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b/>
          <w:sz w:val="44"/>
          <w:szCs w:val="44"/>
        </w:rPr>
      </w:pPr>
    </w:p>
    <w:p>
      <w:pPr>
        <w:keepNext w:val="0"/>
        <w:keepLines w:val="0"/>
        <w:pageBreakBefore w:val="0"/>
        <w:widowControl w:val="0"/>
        <w:kinsoku/>
        <w:wordWrap/>
        <w:overflowPunct/>
        <w:topLinePunct w:val="0"/>
        <w:autoSpaceDE/>
        <w:autoSpaceDN/>
        <w:bidi w:val="0"/>
        <w:adjustRightInd/>
        <w:snapToGrid/>
        <w:spacing w:line="560" w:lineRule="exact"/>
        <w:ind w:firstLine="2530" w:firstLineChars="700"/>
        <w:textAlignment w:val="auto"/>
        <w:rPr>
          <w:rFonts w:ascii="Times New Roman" w:hAnsi="Times New Roman" w:cs="宋体"/>
          <w:b/>
          <w:sz w:val="36"/>
          <w:szCs w:val="36"/>
        </w:rPr>
      </w:pPr>
    </w:p>
    <w:p>
      <w:pPr>
        <w:keepNext w:val="0"/>
        <w:keepLines w:val="0"/>
        <w:pageBreakBefore w:val="0"/>
        <w:widowControl w:val="0"/>
        <w:kinsoku/>
        <w:wordWrap/>
        <w:overflowPunct/>
        <w:topLinePunct w:val="0"/>
        <w:autoSpaceDE/>
        <w:autoSpaceDN/>
        <w:bidi w:val="0"/>
        <w:adjustRightInd/>
        <w:snapToGrid/>
        <w:spacing w:line="560" w:lineRule="exact"/>
        <w:ind w:firstLine="2530" w:firstLineChars="700"/>
        <w:textAlignment w:val="auto"/>
        <w:rPr>
          <w:rFonts w:ascii="Times New Roman" w:hAnsi="Times New Roman" w:cs="宋体"/>
          <w:b/>
          <w:sz w:val="36"/>
          <w:szCs w:val="36"/>
        </w:rPr>
      </w:pPr>
    </w:p>
    <w:p>
      <w:pPr>
        <w:keepNext w:val="0"/>
        <w:keepLines w:val="0"/>
        <w:pageBreakBefore w:val="0"/>
        <w:widowControl w:val="0"/>
        <w:kinsoku/>
        <w:wordWrap/>
        <w:overflowPunct/>
        <w:topLinePunct w:val="0"/>
        <w:autoSpaceDE/>
        <w:autoSpaceDN/>
        <w:bidi w:val="0"/>
        <w:adjustRightInd/>
        <w:snapToGrid/>
        <w:spacing w:line="560" w:lineRule="exact"/>
        <w:ind w:firstLine="2530" w:firstLineChars="700"/>
        <w:textAlignment w:val="auto"/>
        <w:rPr>
          <w:rFonts w:ascii="Times New Roman" w:hAnsi="Times New Roman" w:cs="宋体"/>
          <w:b/>
          <w:sz w:val="36"/>
          <w:szCs w:val="36"/>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cs="宋体"/>
          <w:b/>
          <w:sz w:val="36"/>
          <w:szCs w:val="36"/>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cs="宋体"/>
          <w:b/>
          <w:sz w:val="32"/>
          <w:szCs w:val="32"/>
        </w:rPr>
      </w:pPr>
      <w:r>
        <w:rPr>
          <w:rFonts w:hint="eastAsia" w:ascii="Times New Roman" w:hAnsi="Times New Roman" w:cs="宋体"/>
          <w:b/>
          <w:sz w:val="32"/>
          <w:szCs w:val="32"/>
        </w:rPr>
        <w:t>淮建协</w:t>
      </w:r>
      <w:r>
        <w:rPr>
          <w:rFonts w:hint="eastAsia" w:ascii="Times New Roman" w:hAnsi="Times New Roman" w:cs="宋体"/>
          <w:b/>
          <w:sz w:val="32"/>
          <w:szCs w:val="32"/>
          <w:lang w:eastAsia="zh-CN"/>
        </w:rPr>
        <w:t>专</w:t>
      </w:r>
      <w:r>
        <w:rPr>
          <w:rFonts w:hint="eastAsia" w:ascii="Times New Roman" w:hAnsi="Times New Roman" w:cs="宋体"/>
          <w:b/>
          <w:sz w:val="32"/>
          <w:szCs w:val="32"/>
        </w:rPr>
        <w:t>〔20</w:t>
      </w:r>
      <w:r>
        <w:rPr>
          <w:rFonts w:hint="eastAsia" w:ascii="Times New Roman" w:hAnsi="Times New Roman" w:cs="宋体"/>
          <w:b/>
          <w:sz w:val="32"/>
          <w:szCs w:val="32"/>
          <w:lang w:val="en-US" w:eastAsia="zh-CN"/>
        </w:rPr>
        <w:t>20</w:t>
      </w:r>
      <w:r>
        <w:rPr>
          <w:rFonts w:hint="eastAsia" w:ascii="Times New Roman" w:hAnsi="Times New Roman" w:cs="宋体"/>
          <w:b/>
          <w:sz w:val="32"/>
          <w:szCs w:val="32"/>
        </w:rPr>
        <w:t>〕</w:t>
      </w:r>
      <w:r>
        <w:rPr>
          <w:rFonts w:hint="eastAsia" w:ascii="Times New Roman" w:hAnsi="Times New Roman" w:cs="宋体"/>
          <w:b/>
          <w:sz w:val="32"/>
          <w:szCs w:val="32"/>
          <w:lang w:val="en-US" w:eastAsia="zh-CN"/>
        </w:rPr>
        <w:t>1</w:t>
      </w:r>
      <w:r>
        <w:rPr>
          <w:rFonts w:hint="eastAsia" w:ascii="Times New Roman" w:hAnsi="Times New Roman" w:cs="宋体"/>
          <w:b/>
          <w:sz w:val="32"/>
          <w:szCs w:val="32"/>
        </w:rPr>
        <w:t>号</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cs="宋体"/>
          <w:b/>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ascii="Times New Roman" w:hAnsi="Times New Roman"/>
          <w:b/>
          <w:sz w:val="10"/>
          <w:szCs w:val="10"/>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方正小标宋简体" w:cs="方正小标宋简体"/>
          <w:sz w:val="44"/>
          <w:szCs w:val="44"/>
        </w:rPr>
      </w:pPr>
      <w:r>
        <w:rPr>
          <w:rFonts w:hint="eastAsia" w:ascii="Times New Roman" w:hAnsi="Times New Roman" w:eastAsia="方正小标宋简体" w:cs="方正小标宋简体"/>
          <w:sz w:val="44"/>
          <w:szCs w:val="44"/>
        </w:rPr>
        <w:t>关于</w:t>
      </w:r>
      <w:r>
        <w:rPr>
          <w:rFonts w:hint="eastAsia" w:ascii="Times New Roman" w:hAnsi="Times New Roman" w:eastAsia="方正小标宋简体" w:cs="方正小标宋简体"/>
          <w:sz w:val="44"/>
          <w:szCs w:val="44"/>
          <w:lang w:eastAsia="zh-CN"/>
        </w:rPr>
        <w:t>公布淮北市建筑业协会第四届会员单位、理事单位名单及第四届监理会监事</w:t>
      </w:r>
      <w:r>
        <w:rPr>
          <w:rFonts w:hint="eastAsia" w:ascii="Times New Roman" w:hAnsi="Times New Roman" w:eastAsia="方正小标宋简体" w:cs="方正小标宋简体"/>
          <w:sz w:val="44"/>
          <w:szCs w:val="44"/>
        </w:rPr>
        <w:t>的</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方正小标宋简体" w:cs="方正小标宋简体"/>
          <w:sz w:val="44"/>
          <w:szCs w:val="44"/>
          <w:lang w:eastAsia="zh-CN"/>
        </w:rPr>
      </w:pPr>
      <w:r>
        <w:rPr>
          <w:rFonts w:hint="eastAsia" w:ascii="Times New Roman" w:hAnsi="Times New Roman" w:eastAsia="方正小标宋简体" w:cs="方正小标宋简体"/>
          <w:sz w:val="44"/>
          <w:szCs w:val="44"/>
          <w:lang w:eastAsia="zh-CN"/>
        </w:rPr>
        <w:t>通</w:t>
      </w:r>
      <w:r>
        <w:rPr>
          <w:rFonts w:hint="eastAsia" w:ascii="Times New Roman" w:hAnsi="Times New Roman" w:eastAsia="方正小标宋简体" w:cs="方正小标宋简体"/>
          <w:sz w:val="44"/>
          <w:szCs w:val="44"/>
          <w:lang w:val="en-US" w:eastAsia="zh-CN"/>
        </w:rPr>
        <w:t xml:space="preserve">  </w:t>
      </w:r>
      <w:r>
        <w:rPr>
          <w:rFonts w:hint="eastAsia" w:ascii="Times New Roman" w:hAnsi="Times New Roman" w:eastAsia="方正小标宋简体" w:cs="方正小标宋简体"/>
          <w:sz w:val="44"/>
          <w:szCs w:val="44"/>
          <w:lang w:eastAsia="zh-CN"/>
        </w:rPr>
        <w:t>知</w:t>
      </w:r>
    </w:p>
    <w:p>
      <w:pPr>
        <w:keepNext w:val="0"/>
        <w:keepLines w:val="0"/>
        <w:pageBreakBefore w:val="0"/>
        <w:widowControl w:val="0"/>
        <w:tabs>
          <w:tab w:val="left" w:pos="7560"/>
          <w:tab w:val="left" w:pos="7740"/>
        </w:tabs>
        <w:kinsoku/>
        <w:wordWrap/>
        <w:overflowPunct/>
        <w:topLinePunct w:val="0"/>
        <w:autoSpaceDE/>
        <w:autoSpaceDN/>
        <w:bidi w:val="0"/>
        <w:adjustRightInd/>
        <w:snapToGrid/>
        <w:spacing w:line="560" w:lineRule="exact"/>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各会员单位：</w:t>
      </w:r>
    </w:p>
    <w:p>
      <w:pPr>
        <w:keepNext w:val="0"/>
        <w:keepLines w:val="0"/>
        <w:pageBreakBefore w:val="0"/>
        <w:widowControl w:val="0"/>
        <w:tabs>
          <w:tab w:val="left" w:pos="7560"/>
          <w:tab w:val="left" w:pos="7740"/>
        </w:tabs>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eastAsia="zh-CN"/>
        </w:rPr>
        <w:t>经</w:t>
      </w:r>
      <w:r>
        <w:rPr>
          <w:rFonts w:hint="eastAsia" w:ascii="Times New Roman" w:hAnsi="Times New Roman" w:eastAsia="仿宋_GB2312" w:cs="仿宋_GB2312"/>
          <w:sz w:val="32"/>
          <w:szCs w:val="32"/>
          <w:lang w:val="en-US" w:eastAsia="zh-CN"/>
        </w:rPr>
        <w:t>2020年1月19日召开的淮北市建筑业协会第四届会员大会审议通过的第四届会员单位共147家;</w:t>
      </w:r>
      <w:r>
        <w:rPr>
          <w:rFonts w:hint="eastAsia" w:ascii="Times New Roman" w:hAnsi="Times New Roman" w:eastAsia="仿宋_GB2312" w:cs="仿宋_GB2312"/>
          <w:sz w:val="32"/>
          <w:szCs w:val="32"/>
          <w:lang w:eastAsia="zh-CN"/>
        </w:rPr>
        <w:t>选举产生的淮北市建筑业协会第四届理事会理事单位共</w:t>
      </w:r>
      <w:r>
        <w:rPr>
          <w:rFonts w:hint="eastAsia" w:ascii="Times New Roman" w:hAnsi="Times New Roman" w:eastAsia="仿宋_GB2312" w:cs="仿宋_GB2312"/>
          <w:sz w:val="32"/>
          <w:szCs w:val="32"/>
          <w:lang w:val="en-US" w:eastAsia="zh-CN"/>
        </w:rPr>
        <w:t>69家；</w:t>
      </w:r>
      <w:r>
        <w:rPr>
          <w:rFonts w:hint="eastAsia" w:ascii="Times New Roman" w:hAnsi="Times New Roman" w:eastAsia="仿宋_GB2312" w:cs="仿宋_GB2312"/>
          <w:sz w:val="32"/>
          <w:szCs w:val="32"/>
          <w:lang w:eastAsia="zh-CN"/>
        </w:rPr>
        <w:t>选举产生的淮北市建筑业协会第四届监事会监事共</w:t>
      </w:r>
      <w:r>
        <w:rPr>
          <w:rFonts w:hint="eastAsia" w:ascii="Times New Roman" w:hAnsi="Times New Roman" w:eastAsia="仿宋_GB2312" w:cs="仿宋_GB2312"/>
          <w:sz w:val="32"/>
          <w:szCs w:val="32"/>
          <w:lang w:val="en-US" w:eastAsia="zh-CN"/>
        </w:rPr>
        <w:t>3人。</w:t>
      </w:r>
    </w:p>
    <w:p>
      <w:pPr>
        <w:keepNext w:val="0"/>
        <w:keepLines w:val="0"/>
        <w:pageBreakBefore w:val="0"/>
        <w:widowControl w:val="0"/>
        <w:tabs>
          <w:tab w:val="left" w:pos="7560"/>
          <w:tab w:val="left" w:pos="7740"/>
        </w:tabs>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现予以公布。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仿宋_GB2312"/>
          <w:sz w:val="32"/>
          <w:szCs w:val="32"/>
          <w:lang w:eastAsia="zh-CN"/>
        </w:rPr>
      </w:pPr>
      <w:r>
        <w:rPr>
          <w:rFonts w:hint="eastAsia" w:ascii="Times New Roman" w:hAnsi="Times New Roman" w:eastAsia="仿宋_GB2312" w:cs="仿宋_GB2312"/>
          <w:sz w:val="32"/>
          <w:szCs w:val="32"/>
          <w:lang w:val="en-US" w:eastAsia="zh-CN"/>
        </w:rPr>
        <w:t>附件1：淮北市建筑业协会</w:t>
      </w:r>
      <w:r>
        <w:rPr>
          <w:rFonts w:hint="eastAsia" w:ascii="Times New Roman" w:hAnsi="Times New Roman" w:eastAsia="仿宋_GB2312" w:cs="仿宋_GB2312"/>
          <w:sz w:val="32"/>
          <w:szCs w:val="32"/>
          <w:lang w:eastAsia="zh-CN"/>
        </w:rPr>
        <w:t>第四届会员单位名单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仿宋_GB2312"/>
          <w:sz w:val="32"/>
          <w:szCs w:val="32"/>
          <w:lang w:eastAsia="zh-CN"/>
        </w:rPr>
      </w:pPr>
      <w:r>
        <w:rPr>
          <w:rFonts w:hint="eastAsia" w:ascii="Times New Roman" w:hAnsi="Times New Roman" w:eastAsia="仿宋_GB2312" w:cs="仿宋_GB2312"/>
          <w:sz w:val="32"/>
          <w:szCs w:val="32"/>
          <w:lang w:eastAsia="zh-CN"/>
        </w:rPr>
        <w:t>附件</w:t>
      </w:r>
      <w:r>
        <w:rPr>
          <w:rFonts w:hint="eastAsia" w:ascii="Times New Roman" w:hAnsi="Times New Roman" w:eastAsia="仿宋_GB2312" w:cs="仿宋_GB2312"/>
          <w:sz w:val="32"/>
          <w:szCs w:val="32"/>
          <w:lang w:val="en-US" w:eastAsia="zh-CN"/>
        </w:rPr>
        <w:t>2：</w:t>
      </w:r>
      <w:r>
        <w:rPr>
          <w:rFonts w:hint="eastAsia" w:ascii="Times New Roman" w:hAnsi="Times New Roman" w:eastAsia="仿宋_GB2312" w:cs="仿宋_GB2312"/>
          <w:sz w:val="32"/>
          <w:szCs w:val="32"/>
          <w:lang w:eastAsia="zh-CN"/>
        </w:rPr>
        <w:t>淮北市建筑业协会第四届理事会理事单位名单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仿宋_GB2312"/>
          <w:sz w:val="32"/>
          <w:szCs w:val="32"/>
          <w:lang w:eastAsia="zh-CN"/>
        </w:rPr>
      </w:pPr>
      <w:r>
        <w:rPr>
          <w:rFonts w:hint="eastAsia" w:ascii="Times New Roman" w:hAnsi="Times New Roman" w:eastAsia="仿宋_GB2312" w:cs="仿宋_GB2312"/>
          <w:sz w:val="32"/>
          <w:szCs w:val="32"/>
          <w:lang w:eastAsia="zh-CN"/>
        </w:rPr>
        <w:t>附件</w:t>
      </w:r>
      <w:r>
        <w:rPr>
          <w:rFonts w:hint="eastAsia" w:ascii="Times New Roman" w:hAnsi="Times New Roman" w:eastAsia="仿宋_GB2312" w:cs="仿宋_GB2312"/>
          <w:sz w:val="32"/>
          <w:szCs w:val="32"/>
          <w:lang w:val="en-US" w:eastAsia="zh-CN"/>
        </w:rPr>
        <w:t>3：</w:t>
      </w:r>
      <w:r>
        <w:rPr>
          <w:rFonts w:hint="eastAsia" w:ascii="Times New Roman" w:hAnsi="Times New Roman" w:eastAsia="仿宋_GB2312" w:cs="仿宋_GB2312"/>
          <w:sz w:val="32"/>
          <w:szCs w:val="32"/>
          <w:lang w:eastAsia="zh-CN"/>
        </w:rPr>
        <w:t>淮北市建筑业协会第四届监事会监事名单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仿宋_GB2312"/>
          <w:sz w:val="32"/>
          <w:szCs w:val="32"/>
          <w:lang w:eastAsia="zh-CN"/>
        </w:rPr>
      </w:pPr>
    </w:p>
    <w:p>
      <w:pPr>
        <w:keepNext w:val="0"/>
        <w:keepLines w:val="0"/>
        <w:pageBreakBefore w:val="0"/>
        <w:widowControl w:val="0"/>
        <w:tabs>
          <w:tab w:val="left" w:pos="7560"/>
          <w:tab w:val="left" w:pos="7740"/>
        </w:tabs>
        <w:kinsoku/>
        <w:wordWrap/>
        <w:overflowPunct/>
        <w:topLinePunct w:val="0"/>
        <w:autoSpaceDE/>
        <w:autoSpaceDN/>
        <w:bidi w:val="0"/>
        <w:adjustRightInd/>
        <w:snapToGrid/>
        <w:spacing w:line="560" w:lineRule="exact"/>
        <w:ind w:firstLine="640"/>
        <w:jc w:val="right"/>
        <w:textAlignment w:val="auto"/>
        <w:rPr>
          <w:rFonts w:hint="eastAsia" w:ascii="Times New Roman" w:hAnsi="Times New Roman" w:eastAsia="宋体"/>
          <w:b/>
          <w:sz w:val="44"/>
          <w:szCs w:val="44"/>
          <w:lang w:eastAsia="zh-CN"/>
        </w:rPr>
      </w:pPr>
      <w:r>
        <w:rPr>
          <w:rFonts w:hint="eastAsia" w:ascii="Times New Roman" w:hAnsi="Times New Roman" w:eastAsia="仿宋_GB2312" w:cs="仿宋_GB2312"/>
          <w:sz w:val="32"/>
          <w:szCs w:val="32"/>
          <w:lang w:val="en-US" w:eastAsia="zh-CN"/>
        </w:rPr>
        <w:t>2020年1月20日</w:t>
      </w:r>
      <w:r>
        <w:rPr>
          <w:rFonts w:hint="eastAsia" w:ascii="Times New Roman" w:hAnsi="Times New Roman" w:eastAsia="仿宋_GB2312" w:cs="仿宋_GB2312"/>
          <w:sz w:val="32"/>
          <w:szCs w:val="32"/>
        </w:rPr>
        <w:t xml:space="preserve">                              </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b w:val="0"/>
          <w:bCs/>
          <w:sz w:val="32"/>
          <w:szCs w:val="32"/>
          <w:lang w:eastAsia="zh-CN"/>
        </w:rPr>
      </w:pPr>
      <w:r>
        <w:rPr>
          <w:rFonts w:hint="eastAsia" w:ascii="Times New Roman" w:hAnsi="Times New Roman" w:eastAsia="仿宋_GB2312" w:cs="仿宋_GB2312"/>
          <w:b w:val="0"/>
          <w:bCs/>
          <w:sz w:val="32"/>
          <w:szCs w:val="32"/>
          <w:lang w:eastAsia="zh-CN"/>
        </w:rPr>
        <w:t>附件</w:t>
      </w:r>
      <w:r>
        <w:rPr>
          <w:rFonts w:hint="eastAsia" w:ascii="Times New Roman" w:hAnsi="Times New Roman" w:eastAsia="仿宋_GB2312" w:cs="仿宋_GB2312"/>
          <w:b w:val="0"/>
          <w:bCs/>
          <w:sz w:val="32"/>
          <w:szCs w:val="32"/>
          <w:lang w:val="en-US" w:eastAsia="zh-CN"/>
        </w:rPr>
        <w:t>1</w:t>
      </w:r>
      <w:r>
        <w:rPr>
          <w:rFonts w:hint="eastAsia" w:ascii="Times New Roman" w:hAnsi="Times New Roman" w:eastAsia="仿宋_GB2312" w:cs="仿宋_GB2312"/>
          <w:b w:val="0"/>
          <w:bCs/>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b w:val="0"/>
          <w:bCs/>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lang w:eastAsia="zh-CN"/>
        </w:rPr>
        <w:t>淮北市建筑业第四届会员单位名单</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2"/>
          <w:szCs w:val="2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淮北矿业（集团）工程建设有限责任公司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 xml:space="preserve">淮北淮海建设工程有限责任公司 </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 xml:space="preserve">中煤特殊凿井有限责任公司 </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 xml:space="preserve">淮北信和水利建筑工程有限公司  </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kern w:val="0"/>
          <w:sz w:val="32"/>
          <w:szCs w:val="32"/>
          <w:lang w:eastAsia="zh-CN"/>
        </w:rPr>
        <w:t>安徽中冶淮海装配式建筑有限公司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 xml:space="preserve">宏渠建设集团有限公司  </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安徽旭鼎工程建设有限公司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安徽恒正建设工程项目管理有限公司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 xml:space="preserve">淮北市建筑勘察设计研究院有限公司  </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 xml:space="preserve">淮北市第二建筑安装有限责任公司  </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 xml:space="preserve">淮北市第三建筑安装公司   </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淮北市拓基赢造建筑工程有限公司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 xml:space="preserve">淮北工业建筑设计院有限责任公司 </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安徽金石建筑设计工程咨询有限公司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中勘资源勘探科技股份有限公司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淮北市建设监理有限公司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淮北市淮武工程建设监理有限责任公司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安徽安信工程咨询有限公司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安徽中汇建银建设项目管理有限责任公司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淮北鲁班建设工程项目管理有限公司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安徽志杰建筑工程有限责任公司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安徽三一工程建设有限公司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淮厦建设有限公司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安徽平昊工程建设有限公司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安徽省濉溪县东方建筑安装工程有限责任公司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濉溪县西关建筑安装公司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淮北市天元建设工程有限公司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濉溪县宏祥建筑安装有限责任公司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淮北鸿翱建筑工程有限公司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安徽省矿业机电装备有限责任公司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安徽雷鸣爆破工程有限责任公司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安徽相王建设工程有限公司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安徽科汇钢结构工程有限公司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淮北锦鸿利建筑安装有限公司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安徽省恒盛建筑有限公司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安徽浩淮建设工程有限公司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淮北万里电力工程有限公司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淮北亿恒建筑工程有限公司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淮北正大建筑工程有限公司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濉溪县水利工程有限责任公司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安徽重标建筑工程有限公司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安徽宿工建筑工程有限公司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淮北卓越市政工程有限责任公司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安徽禹溪水利工程有限公司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淮北豪博建筑工程有限公司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安徽蓝山建筑科技有限公司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lang w:eastAsia="zh-CN"/>
        </w:rPr>
        <w:t>安徽</w:t>
      </w:r>
      <w:r>
        <w:rPr>
          <w:rFonts w:hint="eastAsia" w:ascii="Times New Roman" w:hAnsi="Times New Roman" w:eastAsia="仿宋_GB2312" w:cs="仿宋_GB2312"/>
          <w:sz w:val="32"/>
          <w:szCs w:val="32"/>
        </w:rPr>
        <w:t>安居</w:t>
      </w:r>
      <w:r>
        <w:rPr>
          <w:rFonts w:hint="eastAsia" w:ascii="Times New Roman" w:hAnsi="Times New Roman" w:eastAsia="仿宋_GB2312" w:cs="仿宋_GB2312"/>
          <w:sz w:val="32"/>
          <w:szCs w:val="32"/>
          <w:lang w:eastAsia="zh-CN"/>
        </w:rPr>
        <w:t>项目管理</w:t>
      </w:r>
      <w:r>
        <w:rPr>
          <w:rFonts w:hint="eastAsia" w:ascii="Times New Roman" w:hAnsi="Times New Roman" w:eastAsia="仿宋_GB2312" w:cs="仿宋_GB2312"/>
          <w:sz w:val="32"/>
          <w:szCs w:val="32"/>
        </w:rPr>
        <w:t>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淮北市相山建设工程监理有限公司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安徽平正工程项目管理有限公司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安徽海帝工程项目管理有限责任公司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安徽世诚工程咨询事务所有限公司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安徽华仁工程咨询有限公司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淮北九天测绘股份有限公司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淮北工程勘察院</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安徽规矩铝模科技有限公司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安徽淮北天聚防水工程有限公司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淮北景泰建筑工程有限公司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淮北市建设工程质量检测中心</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
          <w:sz w:val="32"/>
          <w:szCs w:val="32"/>
        </w:rPr>
      </w:pPr>
      <w:r>
        <w:rPr>
          <w:rFonts w:hint="eastAsia" w:ascii="Times New Roman" w:hAnsi="Times New Roman" w:eastAsia="仿宋_GB2312" w:cs="仿宋"/>
          <w:sz w:val="32"/>
          <w:szCs w:val="32"/>
        </w:rPr>
        <w:t>安徽铸安建筑工程有限公司</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
          <w:sz w:val="32"/>
          <w:szCs w:val="32"/>
        </w:rPr>
      </w:pPr>
      <w:r>
        <w:rPr>
          <w:rFonts w:hint="eastAsia" w:ascii="Times New Roman" w:hAnsi="Times New Roman" w:eastAsia="仿宋_GB2312" w:cs="仿宋"/>
          <w:sz w:val="32"/>
          <w:szCs w:val="32"/>
        </w:rPr>
        <w:t>淮北盈宇装饰工程有限公司</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
          <w:sz w:val="32"/>
          <w:szCs w:val="32"/>
          <w:lang w:eastAsia="zh-CN"/>
        </w:rPr>
      </w:pPr>
      <w:r>
        <w:rPr>
          <w:rFonts w:hint="eastAsia" w:ascii="Times New Roman" w:hAnsi="Times New Roman" w:eastAsia="仿宋_GB2312" w:cs="仿宋"/>
          <w:sz w:val="32"/>
          <w:szCs w:val="32"/>
        </w:rPr>
        <w:t>淮北圣石建筑工程有限公</w:t>
      </w:r>
      <w:r>
        <w:rPr>
          <w:rFonts w:hint="eastAsia" w:ascii="Times New Roman" w:hAnsi="Times New Roman" w:eastAsia="仿宋_GB2312" w:cs="仿宋"/>
          <w:sz w:val="32"/>
          <w:szCs w:val="32"/>
          <w:lang w:eastAsia="zh-CN"/>
        </w:rPr>
        <w:t>司</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
          <w:sz w:val="32"/>
          <w:szCs w:val="32"/>
        </w:rPr>
      </w:pPr>
      <w:r>
        <w:rPr>
          <w:rFonts w:hint="eastAsia" w:ascii="Times New Roman" w:hAnsi="Times New Roman" w:eastAsia="仿宋_GB2312" w:cs="仿宋"/>
          <w:sz w:val="32"/>
          <w:szCs w:val="32"/>
        </w:rPr>
        <w:t>濉溪县亦心商贸有限公司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安徽泽普项目管理咨询有限公司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淮北方正建设工程咨询有限责任公司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安徽鹄翔建设项目管理有限公司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安徽益欣建筑工程有限公司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安徽铭信建筑工程有限公司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淮北兴业建设工程项目管理有限公司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淮北华松建筑安装有限公司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淮北利泓水利工程有限公司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安徽亚都建筑工程有限公司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安徽国合工程咨询有限责任公司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淮北恒跃建筑工程有限公司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淮北万基建筑安装工程有限责任公司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安徽正一建筑工程有限公司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淮北市鑫武建筑安装有限责任公司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淮北洪瑞水利工程有限公司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安徽九天电力工程有限公司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天厦建设有限公司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安徽淮海正信科技股份有限公司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安徽众信建设项目管理有限公司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安徽恒一建设项目管理有限公司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安徽永洁环境治理工程有限公司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安徽华东工程建设项目管理有限公司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淮北</w:t>
      </w:r>
      <w:r>
        <w:rPr>
          <w:rFonts w:hint="eastAsia" w:ascii="Times New Roman" w:hAnsi="Times New Roman" w:eastAsia="仿宋_GB2312" w:cs="仿宋_GB2312"/>
          <w:sz w:val="32"/>
          <w:szCs w:val="32"/>
          <w:lang w:eastAsia="zh-CN"/>
        </w:rPr>
        <w:t>市</w:t>
      </w:r>
      <w:r>
        <w:rPr>
          <w:rFonts w:hint="eastAsia" w:ascii="Times New Roman" w:hAnsi="Times New Roman" w:eastAsia="仿宋_GB2312" w:cs="仿宋_GB2312"/>
          <w:sz w:val="32"/>
          <w:szCs w:val="32"/>
        </w:rPr>
        <w:t>天晨建设工程质量检测有限公司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中霖金源建设有限公司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淮北市朱辉架业有限公司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安徽远信工程项目管理有限公司淮北分公司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淮北正元建筑工程有限公司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淮北市口子建筑开发公司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淮北市恒通工程建设有限责任公司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安徽安基建筑工程有限公司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安徽淮海建设咨询有限公司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安徽常筑建筑工程有限公司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安徽三友建设工程项目管理有限责任公司淮北分公司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安徽一坤建筑安装有限责任公司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淮北科奥工程建设有限公司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安徽端恒建设项目管理有限公司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安徽华邦工程设计有限公司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安徽仁源建设工程有限公司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淮北盛泰建筑劳务有限公司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安徽六禾景观市政工程有限公司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安徽恒联环保能源有限责任公司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淮北市向阳房屋维修装潢有限公司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安徽天富建筑工程有限公司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淮北市淮建建筑装饰工程有限公司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安徽马淮建筑工程有限公司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中煤远大淮北建筑产业化有限公司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安徽峙恒工程管理有限公司淮北分公司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安徽正久市政工程有限公司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安徽硕拓建筑工程有限责任公司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淮北同顺建筑安装有限公司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安徽相城建设项目管理有限责任公司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安徽广天建筑工程有限公司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安徽华润金蟾药业股份有限公司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淮北金顺建筑安装有限公司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安徽高仕远建筑装饰有限公司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安徽恒正会计师事务所（普通合伙）</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濉溪县天地建设工程质量检测试验室</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淮北市一建工程有限责任公司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ascii="Times New Roman" w:hAnsi="Times New Roman" w:eastAsia="仿宋_GB2312" w:cs="仿宋_GB2312"/>
          <w:sz w:val="32"/>
          <w:szCs w:val="32"/>
        </w:rPr>
        <w:t>淮北市公路桥梁建设有限责任公司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ascii="Times New Roman" w:hAnsi="Times New Roman" w:eastAsia="仿宋_GB2312" w:cs="仿宋_GB2312"/>
          <w:sz w:val="32"/>
          <w:szCs w:val="32"/>
        </w:rPr>
        <w:t>安徽科创工程项目管理有限公司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ascii="Times New Roman" w:hAnsi="Times New Roman" w:eastAsia="仿宋_GB2312" w:cs="仿宋_GB2312"/>
          <w:sz w:val="32"/>
          <w:szCs w:val="32"/>
        </w:rPr>
        <w:t>安徽省臻尚项目管理有限公司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ascii="Times New Roman" w:hAnsi="Times New Roman" w:eastAsia="仿宋_GB2312" w:cs="仿宋_GB2312"/>
          <w:sz w:val="32"/>
          <w:szCs w:val="32"/>
        </w:rPr>
        <w:t>安徽青宇建筑工程有限公司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ascii="Times New Roman" w:hAnsi="Times New Roman" w:eastAsia="仿宋_GB2312" w:cs="仿宋_GB2312"/>
          <w:sz w:val="32"/>
          <w:szCs w:val="32"/>
        </w:rPr>
        <w:t>安徽吉宇建筑工程有限公司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ascii="Times New Roman" w:hAnsi="Times New Roman" w:eastAsia="仿宋_GB2312" w:cs="仿宋_GB2312"/>
          <w:sz w:val="32"/>
          <w:szCs w:val="32"/>
        </w:rPr>
        <w:t>安徽诚建水利工程有限公司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ascii="Times New Roman" w:hAnsi="Times New Roman" w:eastAsia="仿宋_GB2312" w:cs="仿宋_GB2312"/>
          <w:sz w:val="32"/>
          <w:szCs w:val="32"/>
        </w:rPr>
        <w:t>安徽冠绅建设工程有限公司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ascii="Times New Roman" w:hAnsi="Times New Roman" w:eastAsia="仿宋_GB2312" w:cs="仿宋_GB2312"/>
          <w:sz w:val="32"/>
          <w:szCs w:val="32"/>
        </w:rPr>
        <w:t>安徽天织市政工程有限公司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ascii="Times New Roman" w:hAnsi="Times New Roman" w:eastAsia="仿宋_GB2312" w:cs="仿宋_GB2312"/>
          <w:sz w:val="32"/>
          <w:szCs w:val="32"/>
        </w:rPr>
        <w:t>安徽省国业电气设备有限公司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ascii="Times New Roman" w:hAnsi="Times New Roman" w:eastAsia="仿宋_GB2312" w:cs="仿宋_GB2312"/>
          <w:sz w:val="32"/>
          <w:szCs w:val="32"/>
        </w:rPr>
        <w:t>淮北凤凰山工程建设有限公司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ascii="Times New Roman" w:hAnsi="Times New Roman" w:eastAsia="仿宋_GB2312" w:cs="仿宋_GB2312"/>
          <w:sz w:val="32"/>
          <w:szCs w:val="32"/>
        </w:rPr>
        <w:t>淮北中泰建筑安装有限公司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ascii="Times New Roman" w:hAnsi="Times New Roman" w:eastAsia="仿宋_GB2312" w:cs="仿宋_GB2312"/>
          <w:sz w:val="32"/>
          <w:szCs w:val="32"/>
        </w:rPr>
        <w:t>淮北市金色两淮建筑安装有限责任公司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s="仿宋_GB2312"/>
          <w:kern w:val="0"/>
          <w:sz w:val="32"/>
          <w:szCs w:val="32"/>
        </w:rPr>
      </w:pPr>
      <w:r>
        <w:rPr>
          <w:rFonts w:hint="eastAsia" w:ascii="Times New Roman" w:hAnsi="Times New Roman" w:eastAsia="仿宋_GB2312" w:cs="仿宋_GB2312"/>
          <w:kern w:val="0"/>
          <w:sz w:val="32"/>
          <w:szCs w:val="32"/>
        </w:rPr>
        <w:t>淮北鼎固建材试验有限公司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安徽省华庭建筑安装有限公司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安徽砼石建筑工程有限公司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安徽坤宝建筑装饰工程有限公司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安徽天发建设工程有限公司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淮北市林益商贸有限公司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淮北合利金建筑节能科技有限公司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淮北三谦节能科技有限公司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淮北科创节能科技有限公司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杭州辰途涂装工程有限公司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淮北国达商贸有限责任公司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lang w:eastAsia="zh-CN"/>
        </w:rPr>
        <w:t>安徽</w:t>
      </w:r>
      <w:r>
        <w:rPr>
          <w:rFonts w:hint="eastAsia" w:ascii="Times New Roman" w:hAnsi="Times New Roman" w:eastAsia="仿宋_GB2312" w:cs="仿宋_GB2312"/>
          <w:sz w:val="32"/>
          <w:szCs w:val="32"/>
        </w:rPr>
        <w:t>华昭建筑工程有限公司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合肥豪伟建筑劳务有限公司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s="仿宋_GB2312"/>
          <w:kern w:val="0"/>
          <w:sz w:val="32"/>
          <w:szCs w:val="32"/>
        </w:rPr>
      </w:pPr>
      <w:r>
        <w:rPr>
          <w:rFonts w:hint="eastAsia" w:ascii="Times New Roman" w:hAnsi="Times New Roman" w:eastAsia="仿宋_GB2312" w:cs="仿宋_GB2312"/>
          <w:kern w:val="0"/>
          <w:sz w:val="32"/>
          <w:szCs w:val="32"/>
        </w:rPr>
        <w:t>安徽中砥新材料科技有限公司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s="仿宋_GB2312"/>
          <w:kern w:val="0"/>
          <w:sz w:val="32"/>
          <w:szCs w:val="32"/>
        </w:rPr>
      </w:pPr>
      <w:r>
        <w:rPr>
          <w:rFonts w:hint="eastAsia" w:ascii="Times New Roman" w:hAnsi="Times New Roman" w:eastAsia="仿宋_GB2312" w:cs="仿宋_GB2312"/>
          <w:kern w:val="0"/>
          <w:sz w:val="32"/>
          <w:szCs w:val="32"/>
        </w:rPr>
        <w:t>安徽金泉工程</w:t>
      </w:r>
      <w:r>
        <w:rPr>
          <w:rFonts w:hint="eastAsia" w:ascii="Times New Roman" w:hAnsi="Times New Roman" w:eastAsia="仿宋_GB2312" w:cs="仿宋_GB2312"/>
          <w:kern w:val="0"/>
          <w:sz w:val="32"/>
          <w:szCs w:val="32"/>
          <w:lang w:eastAsia="zh-CN"/>
        </w:rPr>
        <w:t>管理</w:t>
      </w:r>
      <w:r>
        <w:rPr>
          <w:rFonts w:hint="eastAsia" w:ascii="Times New Roman" w:hAnsi="Times New Roman" w:eastAsia="仿宋_GB2312" w:cs="仿宋_GB2312"/>
          <w:kern w:val="0"/>
          <w:sz w:val="32"/>
          <w:szCs w:val="32"/>
        </w:rPr>
        <w:t>咨询有限公司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s="仿宋_GB2312"/>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b/>
          <w:sz w:val="28"/>
          <w:szCs w:val="28"/>
        </w:rPr>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b/>
          <w:sz w:val="28"/>
          <w:szCs w:val="28"/>
        </w:rPr>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eastAsia="zh-CN"/>
        </w:rPr>
        <w:t>附件</w:t>
      </w:r>
      <w:r>
        <w:rPr>
          <w:rFonts w:hint="eastAsia" w:ascii="Times New Roman" w:hAnsi="Times New Roman" w:eastAsia="仿宋_GB2312" w:cs="仿宋_GB2312"/>
          <w:sz w:val="32"/>
          <w:szCs w:val="32"/>
          <w:lang w:val="en-US" w:eastAsia="zh-CN"/>
        </w:rPr>
        <w:t xml:space="preserve">2：  </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lang w:eastAsia="zh-CN"/>
        </w:rPr>
        <w:t>淮北市建筑业协会第四届理事会</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sz w:val="44"/>
          <w:szCs w:val="44"/>
        </w:rPr>
      </w:pPr>
      <w:r>
        <w:rPr>
          <w:rFonts w:hint="eastAsia" w:ascii="方正小标宋简体" w:hAnsi="方正小标宋简体" w:eastAsia="方正小标宋简体" w:cs="方正小标宋简体"/>
          <w:sz w:val="44"/>
          <w:szCs w:val="44"/>
          <w:lang w:eastAsia="zh-CN"/>
        </w:rPr>
        <w:t>理事单位名单</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b/>
          <w:sz w:val="28"/>
          <w:szCs w:val="28"/>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淮北矿业（集团）工程建设有限责任公司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 xml:space="preserve">淮北淮海建设工程有限责任公司 </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 xml:space="preserve">中煤特殊凿井有限责任公司 </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 xml:space="preserve">淮北信和水利建筑工程有限公司  </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kern w:val="0"/>
          <w:sz w:val="32"/>
          <w:szCs w:val="32"/>
          <w:lang w:eastAsia="zh-CN"/>
        </w:rPr>
        <w:t>安徽中冶淮海装配式建筑有限公司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 xml:space="preserve">宏渠建设集团有限公司  </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安徽旭鼎工程建设有限公司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安徽恒正建设工程项目管理有限公司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 xml:space="preserve">淮北市建筑勘察设计研究院有限公司  </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 xml:space="preserve">淮北市第二建筑安装有限责任公司  </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 xml:space="preserve">淮北市第三建筑安装公司   </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淮北市拓基赢造建筑工程有限公司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 xml:space="preserve">淮北工业建筑设计院有限责任公司 </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安徽金石建筑设计工程咨询有限公司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中勘资源勘探科技股份有限公司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淮北市建设监理有限公司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淮北市淮武工程建设监理有限责任公司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安徽安信工程咨询有限公司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安徽中汇建银建设项目管理有限责任公司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淮北鲁班建设工程项目管理有限公司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安徽志杰建筑工程有限责任公司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安徽三一工程建设有限公司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淮厦建设有限公司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安徽平昊工程建设有限公司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安徽省濉溪县东方建筑安装工程有限责任公司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濉溪县西关建筑安装公司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淮北市天元建设工程有限公司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濉溪县宏祥建筑安装有限责任公司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淮北鸿翱建筑工程有限公司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安徽省矿业机电装备有限责任公司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安徽雷鸣爆破工程有限责任公司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安徽相王建设工程有限公司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安徽科汇钢结构工程有限公司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淮北锦鸿利建筑安装有限公司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安徽省恒盛建筑有限公司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安徽浩淮建设工程有限公司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淮北万里电力工程有限公司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淮北亿恒建筑工程有限公司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淮北正大建筑工程有限公司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濉溪县水利工程有限责任公司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安徽重标建筑工程有限公司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安徽宿工建筑工程有限公司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淮北卓越市政工程有限责任公司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安徽禹溪水利工程有限公司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淮北豪博建筑工程有限公司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安徽蓝山建筑科技有限公司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lang w:eastAsia="zh-CN"/>
        </w:rPr>
        <w:t>安徽</w:t>
      </w:r>
      <w:r>
        <w:rPr>
          <w:rFonts w:hint="eastAsia" w:ascii="Times New Roman" w:hAnsi="Times New Roman" w:eastAsia="仿宋_GB2312" w:cs="仿宋_GB2312"/>
          <w:sz w:val="32"/>
          <w:szCs w:val="32"/>
        </w:rPr>
        <w:t>安居</w:t>
      </w:r>
      <w:r>
        <w:rPr>
          <w:rFonts w:hint="eastAsia" w:ascii="Times New Roman" w:hAnsi="Times New Roman" w:eastAsia="仿宋_GB2312" w:cs="仿宋_GB2312"/>
          <w:sz w:val="32"/>
          <w:szCs w:val="32"/>
          <w:lang w:eastAsia="zh-CN"/>
        </w:rPr>
        <w:t>项目管理</w:t>
      </w:r>
      <w:r>
        <w:rPr>
          <w:rFonts w:hint="eastAsia" w:ascii="Times New Roman" w:hAnsi="Times New Roman" w:eastAsia="仿宋_GB2312" w:cs="仿宋_GB2312"/>
          <w:sz w:val="32"/>
          <w:szCs w:val="32"/>
        </w:rPr>
        <w:t>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淮北市相山建设工程监理有限公司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安徽平正工程项目管理有限公司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安徽海帝工程项目管理有限责任公司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安徽世诚工程咨询事务所有限公司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安徽华仁工程咨询有限公司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淮北九天测绘股份有限公司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淮北工程勘察院</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安徽规矩铝模科技有限公司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安徽淮北天聚防水工程有限公司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淮北景泰建筑工程有限公司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淮北市建设工程质量检测中心</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
          <w:sz w:val="32"/>
          <w:szCs w:val="32"/>
        </w:rPr>
      </w:pPr>
      <w:r>
        <w:rPr>
          <w:rFonts w:hint="eastAsia" w:ascii="Times New Roman" w:hAnsi="Times New Roman" w:eastAsia="仿宋_GB2312" w:cs="仿宋"/>
          <w:sz w:val="32"/>
          <w:szCs w:val="32"/>
        </w:rPr>
        <w:t>安徽铸安建筑工程有限公司</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
          <w:sz w:val="32"/>
          <w:szCs w:val="32"/>
        </w:rPr>
      </w:pPr>
      <w:r>
        <w:rPr>
          <w:rFonts w:hint="eastAsia" w:ascii="Times New Roman" w:hAnsi="Times New Roman" w:eastAsia="仿宋_GB2312" w:cs="仿宋"/>
          <w:sz w:val="32"/>
          <w:szCs w:val="32"/>
        </w:rPr>
        <w:t>淮北盈宇装饰工程有限公司</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
          <w:sz w:val="32"/>
          <w:szCs w:val="32"/>
          <w:lang w:eastAsia="zh-CN"/>
        </w:rPr>
      </w:pPr>
      <w:r>
        <w:rPr>
          <w:rFonts w:hint="eastAsia" w:ascii="Times New Roman" w:hAnsi="Times New Roman" w:eastAsia="仿宋_GB2312" w:cs="仿宋"/>
          <w:sz w:val="32"/>
          <w:szCs w:val="32"/>
        </w:rPr>
        <w:t>淮北圣石建筑工程有限公</w:t>
      </w:r>
      <w:r>
        <w:rPr>
          <w:rFonts w:hint="eastAsia" w:ascii="Times New Roman" w:hAnsi="Times New Roman" w:eastAsia="仿宋_GB2312" w:cs="仿宋"/>
          <w:sz w:val="32"/>
          <w:szCs w:val="32"/>
          <w:lang w:eastAsia="zh-CN"/>
        </w:rPr>
        <w:t>司</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
          <w:sz w:val="32"/>
          <w:szCs w:val="32"/>
        </w:rPr>
      </w:pPr>
      <w:r>
        <w:rPr>
          <w:rFonts w:hint="eastAsia" w:ascii="Times New Roman" w:hAnsi="Times New Roman" w:eastAsia="仿宋_GB2312" w:cs="仿宋"/>
          <w:sz w:val="32"/>
          <w:szCs w:val="32"/>
        </w:rPr>
        <w:t>濉溪县亦心商贸有限公司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安徽泽普项目管理咨询有限公司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淮北方正建设工程咨询有限责任公司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安徽鹄翔建设项目管理有限公司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安徽益欣建筑工程有限公司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安徽铭信建筑工程有限公司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淮北兴业建设工程项目管理有限公司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淮北华松建筑安装有限公司</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b/>
          <w:sz w:val="28"/>
          <w:szCs w:val="28"/>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b/>
          <w:sz w:val="28"/>
          <w:szCs w:val="28"/>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b/>
          <w:sz w:val="28"/>
          <w:szCs w:val="28"/>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b/>
          <w:sz w:val="28"/>
          <w:szCs w:val="28"/>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b/>
          <w:sz w:val="28"/>
          <w:szCs w:val="28"/>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b/>
          <w:sz w:val="28"/>
          <w:szCs w:val="28"/>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b/>
          <w:sz w:val="28"/>
          <w:szCs w:val="28"/>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b/>
          <w:sz w:val="28"/>
          <w:szCs w:val="28"/>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b/>
          <w:sz w:val="28"/>
          <w:szCs w:val="28"/>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b/>
          <w:sz w:val="28"/>
          <w:szCs w:val="28"/>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b/>
          <w:sz w:val="28"/>
          <w:szCs w:val="28"/>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b/>
          <w:sz w:val="28"/>
          <w:szCs w:val="28"/>
        </w:rPr>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b/>
          <w:sz w:val="28"/>
          <w:szCs w:val="28"/>
        </w:rPr>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b/>
          <w:sz w:val="28"/>
          <w:szCs w:val="28"/>
        </w:rPr>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b w:val="0"/>
          <w:bCs/>
          <w:sz w:val="32"/>
          <w:szCs w:val="32"/>
          <w:lang w:val="en-US" w:eastAsia="zh-CN"/>
        </w:rPr>
      </w:pPr>
      <w:r>
        <w:rPr>
          <w:rFonts w:hint="eastAsia" w:ascii="Times New Roman" w:hAnsi="Times New Roman" w:eastAsia="仿宋_GB2312" w:cs="仿宋_GB2312"/>
          <w:b w:val="0"/>
          <w:bCs/>
          <w:sz w:val="32"/>
          <w:szCs w:val="32"/>
          <w:lang w:eastAsia="zh-CN"/>
        </w:rPr>
        <w:t>附件</w:t>
      </w:r>
      <w:r>
        <w:rPr>
          <w:rFonts w:hint="eastAsia" w:ascii="Times New Roman" w:hAnsi="Times New Roman" w:eastAsia="仿宋_GB2312" w:cs="仿宋_GB2312"/>
          <w:b w:val="0"/>
          <w:bCs/>
          <w:sz w:val="32"/>
          <w:szCs w:val="32"/>
          <w:lang w:val="en-US" w:eastAsia="zh-CN"/>
        </w:rPr>
        <w:t>3：</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b w:val="0"/>
          <w:bCs/>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淮北市建筑业协会第四届</w:t>
      </w:r>
      <w:r>
        <w:rPr>
          <w:rFonts w:hint="eastAsia" w:ascii="方正小标宋简体" w:hAnsi="方正小标宋简体" w:eastAsia="方正小标宋简体" w:cs="方正小标宋简体"/>
          <w:b w:val="0"/>
          <w:bCs/>
          <w:sz w:val="44"/>
          <w:szCs w:val="44"/>
          <w:lang w:eastAsia="zh-CN"/>
        </w:rPr>
        <w:t>监事会</w:t>
      </w:r>
      <w:r>
        <w:rPr>
          <w:rFonts w:hint="eastAsia" w:ascii="方正小标宋简体" w:hAnsi="方正小标宋简体" w:eastAsia="方正小标宋简体" w:cs="方正小标宋简体"/>
          <w:b w:val="0"/>
          <w:bCs/>
          <w:sz w:val="44"/>
          <w:szCs w:val="44"/>
        </w:rPr>
        <w:t>监事名单</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 xml:space="preserve"> </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仿宋_GB2312"/>
          <w:sz w:val="32"/>
          <w:szCs w:val="32"/>
        </w:rPr>
      </w:pPr>
      <w:r>
        <w:rPr>
          <w:rFonts w:hint="eastAsia" w:ascii="Times New Roman" w:hAnsi="Times New Roman" w:eastAsia="仿宋_GB2312"/>
          <w:sz w:val="32"/>
          <w:szCs w:val="32"/>
        </w:rPr>
        <w:t>孟庆方   淮北市建筑工程管理处副处长</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s="仿宋_GB2312"/>
          <w:sz w:val="32"/>
          <w:szCs w:val="32"/>
          <w:lang w:eastAsia="zh-CN"/>
        </w:rPr>
      </w:pPr>
      <w:r>
        <w:rPr>
          <w:rFonts w:hint="eastAsia" w:ascii="Times New Roman" w:hAnsi="Times New Roman" w:eastAsia="仿宋_GB2312" w:cs="仿宋_GB2312"/>
          <w:sz w:val="32"/>
          <w:szCs w:val="32"/>
        </w:rPr>
        <w:t>朱  伟   安徽亚都建筑工程有限公司</w:t>
      </w:r>
      <w:r>
        <w:rPr>
          <w:rFonts w:hint="eastAsia" w:ascii="Times New Roman" w:hAnsi="Times New Roman" w:eastAsia="仿宋_GB2312" w:cs="仿宋_GB2312"/>
          <w:sz w:val="32"/>
          <w:szCs w:val="32"/>
          <w:lang w:eastAsia="zh-CN"/>
        </w:rPr>
        <w:t>总经理</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s="仿宋_GB2312"/>
          <w:sz w:val="32"/>
          <w:szCs w:val="32"/>
          <w:lang w:eastAsia="zh-CN"/>
        </w:rPr>
      </w:pPr>
      <w:r>
        <w:rPr>
          <w:rFonts w:hint="eastAsia" w:ascii="Times New Roman" w:hAnsi="Times New Roman" w:eastAsia="仿宋_GB2312" w:cs="仿宋_GB2312"/>
          <w:sz w:val="32"/>
          <w:szCs w:val="32"/>
        </w:rPr>
        <w:t>朱义峰   安徽正一建筑工程有限公司</w:t>
      </w:r>
      <w:r>
        <w:rPr>
          <w:rFonts w:hint="eastAsia" w:ascii="Times New Roman" w:hAnsi="Times New Roman" w:eastAsia="仿宋_GB2312" w:cs="仿宋_GB2312"/>
          <w:sz w:val="32"/>
          <w:szCs w:val="32"/>
          <w:lang w:eastAsia="zh-CN"/>
        </w:rPr>
        <w:t>总经理</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b/>
          <w:sz w:val="28"/>
          <w:szCs w:val="28"/>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b/>
          <w:sz w:val="28"/>
          <w:szCs w:val="28"/>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b/>
          <w:sz w:val="28"/>
          <w:szCs w:val="28"/>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b/>
          <w:sz w:val="28"/>
          <w:szCs w:val="28"/>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b/>
          <w:sz w:val="28"/>
          <w:szCs w:val="28"/>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b/>
          <w:sz w:val="28"/>
          <w:szCs w:val="28"/>
        </w:rPr>
      </w:pPr>
    </w:p>
    <w:p>
      <w:pPr>
        <w:keepNext w:val="0"/>
        <w:keepLines w:val="0"/>
        <w:pageBreakBefore w:val="0"/>
        <w:widowControl w:val="0"/>
        <w:tabs>
          <w:tab w:val="left" w:pos="7560"/>
          <w:tab w:val="left" w:pos="7740"/>
        </w:tabs>
        <w:kinsoku/>
        <w:wordWrap/>
        <w:overflowPunct/>
        <w:topLinePunct w:val="0"/>
        <w:autoSpaceDE/>
        <w:autoSpaceDN/>
        <w:bidi w:val="0"/>
        <w:adjustRightInd/>
        <w:snapToGrid/>
        <w:spacing w:line="560" w:lineRule="exact"/>
        <w:textAlignment w:val="auto"/>
        <w:rPr>
          <w:rFonts w:hint="eastAsia" w:ascii="Times New Roman" w:hAnsi="Times New Roman"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仿宋_GB2312" w:cs="仿宋_GB2312"/>
          <w:sz w:val="32"/>
          <w:szCs w:val="32"/>
          <w:lang w:val="en-US" w:eastAsia="zh-CN"/>
        </w:rPr>
      </w:pPr>
      <w:bookmarkStart w:id="0" w:name="_GoBack"/>
      <w:bookmarkEnd w:id="0"/>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b/>
          <w:sz w:val="44"/>
          <w:szCs w:val="44"/>
        </w:rPr>
      </w:pPr>
    </w:p>
    <w:p>
      <w:pPr>
        <w:keepNext w:val="0"/>
        <w:keepLines w:val="0"/>
        <w:pageBreakBefore w:val="0"/>
        <w:widowControl w:val="0"/>
        <w:kinsoku/>
        <w:wordWrap/>
        <w:overflowPunct/>
        <w:topLinePunct w:val="0"/>
        <w:autoSpaceDE/>
        <w:autoSpaceDN/>
        <w:bidi w:val="0"/>
        <w:adjustRightInd/>
        <w:snapToGrid/>
        <w:spacing w:line="560" w:lineRule="exact"/>
        <w:ind w:firstLine="2530" w:firstLineChars="700"/>
        <w:textAlignment w:val="auto"/>
        <w:rPr>
          <w:rFonts w:ascii="Times New Roman" w:hAnsi="Times New Roman" w:cs="宋体"/>
          <w:b/>
          <w:sz w:val="36"/>
          <w:szCs w:val="36"/>
        </w:rPr>
      </w:pPr>
    </w:p>
    <w:p>
      <w:pPr>
        <w:keepNext w:val="0"/>
        <w:keepLines w:val="0"/>
        <w:pageBreakBefore w:val="0"/>
        <w:widowControl w:val="0"/>
        <w:kinsoku/>
        <w:wordWrap/>
        <w:overflowPunct/>
        <w:topLinePunct w:val="0"/>
        <w:autoSpaceDE/>
        <w:autoSpaceDN/>
        <w:bidi w:val="0"/>
        <w:adjustRightInd/>
        <w:snapToGrid/>
        <w:spacing w:line="560" w:lineRule="exact"/>
        <w:ind w:firstLine="2530" w:firstLineChars="700"/>
        <w:textAlignment w:val="auto"/>
        <w:rPr>
          <w:rFonts w:ascii="Times New Roman" w:hAnsi="Times New Roman" w:cs="宋体"/>
          <w:b/>
          <w:sz w:val="36"/>
          <w:szCs w:val="36"/>
        </w:rPr>
      </w:pPr>
    </w:p>
    <w:p>
      <w:pPr>
        <w:keepNext w:val="0"/>
        <w:keepLines w:val="0"/>
        <w:pageBreakBefore w:val="0"/>
        <w:widowControl w:val="0"/>
        <w:kinsoku/>
        <w:wordWrap/>
        <w:overflowPunct/>
        <w:topLinePunct w:val="0"/>
        <w:autoSpaceDE/>
        <w:autoSpaceDN/>
        <w:bidi w:val="0"/>
        <w:adjustRightInd/>
        <w:snapToGrid/>
        <w:spacing w:line="560" w:lineRule="exact"/>
        <w:ind w:firstLine="2530" w:firstLineChars="700"/>
        <w:textAlignment w:val="auto"/>
        <w:rPr>
          <w:rFonts w:ascii="Times New Roman" w:hAnsi="Times New Roman" w:cs="宋体"/>
          <w:b/>
          <w:sz w:val="36"/>
          <w:szCs w:val="36"/>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cs="宋体"/>
          <w:b/>
          <w:sz w:val="36"/>
          <w:szCs w:val="36"/>
        </w:rPr>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仿宋_GB2312" w:cs="仿宋_GB2312"/>
          <w:sz w:val="32"/>
          <w:szCs w:val="32"/>
          <w:lang w:val="en-US" w:eastAsia="zh-CN"/>
        </w:rPr>
      </w:pPr>
    </w:p>
    <w:sectPr>
      <w:pgSz w:w="11906" w:h="16838"/>
      <w:pgMar w:top="2211" w:right="1814" w:bottom="1871" w:left="1814"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rsids>
    <w:rsidRoot w:val="00072D06"/>
    <w:rsid w:val="0000566A"/>
    <w:rsid w:val="00072D06"/>
    <w:rsid w:val="000A01A9"/>
    <w:rsid w:val="000D3D08"/>
    <w:rsid w:val="00104FB0"/>
    <w:rsid w:val="0012213D"/>
    <w:rsid w:val="00192227"/>
    <w:rsid w:val="001A3154"/>
    <w:rsid w:val="001D6E69"/>
    <w:rsid w:val="001F5670"/>
    <w:rsid w:val="00210B6C"/>
    <w:rsid w:val="00213A24"/>
    <w:rsid w:val="002260BB"/>
    <w:rsid w:val="00233C74"/>
    <w:rsid w:val="00234F80"/>
    <w:rsid w:val="00237685"/>
    <w:rsid w:val="002A5DBB"/>
    <w:rsid w:val="002E71E7"/>
    <w:rsid w:val="003217BA"/>
    <w:rsid w:val="003C368A"/>
    <w:rsid w:val="003D4F91"/>
    <w:rsid w:val="004061EF"/>
    <w:rsid w:val="00445A90"/>
    <w:rsid w:val="00453998"/>
    <w:rsid w:val="004A0861"/>
    <w:rsid w:val="004B3D9E"/>
    <w:rsid w:val="004C6A03"/>
    <w:rsid w:val="00500B33"/>
    <w:rsid w:val="00515465"/>
    <w:rsid w:val="005214DC"/>
    <w:rsid w:val="00527C9F"/>
    <w:rsid w:val="00536E24"/>
    <w:rsid w:val="0056732E"/>
    <w:rsid w:val="005A0473"/>
    <w:rsid w:val="005A1309"/>
    <w:rsid w:val="005B0171"/>
    <w:rsid w:val="005B7946"/>
    <w:rsid w:val="005D3C37"/>
    <w:rsid w:val="00607426"/>
    <w:rsid w:val="006515BA"/>
    <w:rsid w:val="006718DD"/>
    <w:rsid w:val="006C5B0B"/>
    <w:rsid w:val="006E2C11"/>
    <w:rsid w:val="006E65B8"/>
    <w:rsid w:val="00716D7A"/>
    <w:rsid w:val="007B1AD6"/>
    <w:rsid w:val="007D1A7D"/>
    <w:rsid w:val="007E4105"/>
    <w:rsid w:val="007E4387"/>
    <w:rsid w:val="00804E28"/>
    <w:rsid w:val="008347B6"/>
    <w:rsid w:val="0084671A"/>
    <w:rsid w:val="00892F3D"/>
    <w:rsid w:val="00897242"/>
    <w:rsid w:val="008F1B8F"/>
    <w:rsid w:val="008F32CD"/>
    <w:rsid w:val="00903E0D"/>
    <w:rsid w:val="00920CA6"/>
    <w:rsid w:val="00922ADB"/>
    <w:rsid w:val="00925CA1"/>
    <w:rsid w:val="00966B01"/>
    <w:rsid w:val="0098666B"/>
    <w:rsid w:val="0099373F"/>
    <w:rsid w:val="009B372F"/>
    <w:rsid w:val="009C01F7"/>
    <w:rsid w:val="009D300C"/>
    <w:rsid w:val="009D63F1"/>
    <w:rsid w:val="009E2E13"/>
    <w:rsid w:val="00A15DFD"/>
    <w:rsid w:val="00A31921"/>
    <w:rsid w:val="00A64C49"/>
    <w:rsid w:val="00A71B3D"/>
    <w:rsid w:val="00AA5D02"/>
    <w:rsid w:val="00AB3E72"/>
    <w:rsid w:val="00AB5E1A"/>
    <w:rsid w:val="00AF08E1"/>
    <w:rsid w:val="00B40CDE"/>
    <w:rsid w:val="00B80693"/>
    <w:rsid w:val="00B82655"/>
    <w:rsid w:val="00BA6D81"/>
    <w:rsid w:val="00BB386D"/>
    <w:rsid w:val="00BD2A40"/>
    <w:rsid w:val="00BE3035"/>
    <w:rsid w:val="00BE4B39"/>
    <w:rsid w:val="00C65F1B"/>
    <w:rsid w:val="00CB0592"/>
    <w:rsid w:val="00D049F0"/>
    <w:rsid w:val="00D66A18"/>
    <w:rsid w:val="00DB475F"/>
    <w:rsid w:val="00DC5E67"/>
    <w:rsid w:val="00DD41E0"/>
    <w:rsid w:val="00DE67F1"/>
    <w:rsid w:val="00E6346A"/>
    <w:rsid w:val="00EA730F"/>
    <w:rsid w:val="00F56CE1"/>
    <w:rsid w:val="00F80DE8"/>
    <w:rsid w:val="0275037D"/>
    <w:rsid w:val="04FB735A"/>
    <w:rsid w:val="08D50EF1"/>
    <w:rsid w:val="0A4071A0"/>
    <w:rsid w:val="0D4E7BE0"/>
    <w:rsid w:val="0DB275F5"/>
    <w:rsid w:val="100F4C8B"/>
    <w:rsid w:val="104A2A64"/>
    <w:rsid w:val="11CF18DF"/>
    <w:rsid w:val="128B2056"/>
    <w:rsid w:val="14F53952"/>
    <w:rsid w:val="15601D7A"/>
    <w:rsid w:val="15973A68"/>
    <w:rsid w:val="15D71A1D"/>
    <w:rsid w:val="18304F5A"/>
    <w:rsid w:val="18DA1D4C"/>
    <w:rsid w:val="1A00653B"/>
    <w:rsid w:val="1A421188"/>
    <w:rsid w:val="1A761BB6"/>
    <w:rsid w:val="1A850A3D"/>
    <w:rsid w:val="1E2C6189"/>
    <w:rsid w:val="1F8A479A"/>
    <w:rsid w:val="208A48C5"/>
    <w:rsid w:val="22BD2029"/>
    <w:rsid w:val="239D3241"/>
    <w:rsid w:val="259D1F38"/>
    <w:rsid w:val="28CD5C2E"/>
    <w:rsid w:val="2B164DEE"/>
    <w:rsid w:val="2D16679A"/>
    <w:rsid w:val="2D5B60CE"/>
    <w:rsid w:val="2D671326"/>
    <w:rsid w:val="31F04E93"/>
    <w:rsid w:val="38974E77"/>
    <w:rsid w:val="39350577"/>
    <w:rsid w:val="39732FD1"/>
    <w:rsid w:val="3C834869"/>
    <w:rsid w:val="40031FF6"/>
    <w:rsid w:val="4537695E"/>
    <w:rsid w:val="47DE74DD"/>
    <w:rsid w:val="482D16D4"/>
    <w:rsid w:val="484844F1"/>
    <w:rsid w:val="48E303CC"/>
    <w:rsid w:val="49085EA4"/>
    <w:rsid w:val="4A0E7477"/>
    <w:rsid w:val="4F00568E"/>
    <w:rsid w:val="4F2835AC"/>
    <w:rsid w:val="4FA57D09"/>
    <w:rsid w:val="5701130C"/>
    <w:rsid w:val="58795FEF"/>
    <w:rsid w:val="58E1391A"/>
    <w:rsid w:val="5E0F44E2"/>
    <w:rsid w:val="5FAC1A7C"/>
    <w:rsid w:val="60400EA0"/>
    <w:rsid w:val="61A110D2"/>
    <w:rsid w:val="62ED3B92"/>
    <w:rsid w:val="6410731F"/>
    <w:rsid w:val="64CC0131"/>
    <w:rsid w:val="67167749"/>
    <w:rsid w:val="67367439"/>
    <w:rsid w:val="677A46E1"/>
    <w:rsid w:val="69716CC7"/>
    <w:rsid w:val="69883CE2"/>
    <w:rsid w:val="6AA5473D"/>
    <w:rsid w:val="6BE41991"/>
    <w:rsid w:val="6DCC6389"/>
    <w:rsid w:val="73326703"/>
    <w:rsid w:val="74F82BA5"/>
    <w:rsid w:val="75692BF9"/>
    <w:rsid w:val="76BD27CE"/>
    <w:rsid w:val="783110DA"/>
    <w:rsid w:val="79001B14"/>
    <w:rsid w:val="799F31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2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semiHidden/>
    <w:unhideWhenUsed/>
    <w:qFormat/>
    <w:uiPriority w:val="9"/>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9">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3">
    <w:name w:val="Date"/>
    <w:basedOn w:val="1"/>
    <w:next w:val="1"/>
    <w:link w:val="13"/>
    <w:unhideWhenUsed/>
    <w:qFormat/>
    <w:uiPriority w:val="0"/>
    <w:pPr>
      <w:ind w:left="100" w:leftChars="2500"/>
    </w:p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widowControl/>
      <w:spacing w:before="100" w:beforeAutospacing="1" w:after="100" w:afterAutospacing="1" w:line="357" w:lineRule="atLeast"/>
      <w:jc w:val="left"/>
    </w:pPr>
    <w:rPr>
      <w:rFonts w:ascii="Times New Roman" w:hAnsi="Times New Roman"/>
      <w:color w:val="000000"/>
      <w:kern w:val="0"/>
      <w:sz w:val="24"/>
      <w:szCs w:val="20"/>
      <w:u w:color="000000"/>
    </w:rPr>
  </w:style>
  <w:style w:type="table" w:styleId="8">
    <w:name w:val="Table Grid"/>
    <w:basedOn w:val="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basedOn w:val="9"/>
    <w:qFormat/>
    <w:uiPriority w:val="0"/>
    <w:rPr>
      <w:b/>
    </w:rPr>
  </w:style>
  <w:style w:type="character" w:customStyle="1" w:styleId="11">
    <w:name w:val="页眉 Char"/>
    <w:basedOn w:val="9"/>
    <w:link w:val="5"/>
    <w:semiHidden/>
    <w:qFormat/>
    <w:uiPriority w:val="99"/>
    <w:rPr>
      <w:rFonts w:ascii="Calibri" w:hAnsi="Calibri" w:eastAsia="宋体" w:cs="Times New Roman"/>
      <w:sz w:val="18"/>
      <w:szCs w:val="18"/>
    </w:rPr>
  </w:style>
  <w:style w:type="character" w:customStyle="1" w:styleId="12">
    <w:name w:val="页脚 Char"/>
    <w:basedOn w:val="9"/>
    <w:link w:val="4"/>
    <w:semiHidden/>
    <w:qFormat/>
    <w:uiPriority w:val="99"/>
    <w:rPr>
      <w:rFonts w:ascii="Calibri" w:hAnsi="Calibri" w:eastAsia="宋体" w:cs="Times New Roman"/>
      <w:sz w:val="18"/>
      <w:szCs w:val="18"/>
    </w:rPr>
  </w:style>
  <w:style w:type="character" w:customStyle="1" w:styleId="13">
    <w:name w:val="日期 Char"/>
    <w:basedOn w:val="9"/>
    <w:link w:val="3"/>
    <w:semiHidden/>
    <w:qFormat/>
    <w:uiPriority w:val="0"/>
    <w:rPr>
      <w:rFonts w:ascii="Calibri" w:hAnsi="Calibri"/>
      <w:kern w:val="2"/>
      <w:sz w:val="21"/>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4</Pages>
  <Words>183</Words>
  <Characters>1044</Characters>
  <Lines>8</Lines>
  <Paragraphs>2</Paragraphs>
  <TotalTime>3</TotalTime>
  <ScaleCrop>false</ScaleCrop>
  <LinksUpToDate>false</LinksUpToDate>
  <CharactersWithSpaces>1225</CharactersWithSpaces>
  <Application>WPS Office_11.1.0.9513_F1E327BC-269C-435d-A152-05C5408002CA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2015-10-08T13:35:00Z</dcterms:created>
  <dc:creator>User</dc:creator>
  <cp:lastModifiedBy>Administrator</cp:lastModifiedBy>
  <cp:lastPrinted>2020-03-27T08:20:00Z</cp:lastPrinted>
  <dcterms:modified xsi:type="dcterms:W3CDTF">2020-03-27T09:28:48Z</dcterms:modified>
  <dc:title>淮建协【2015】11号</dc:title>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