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关于开展安徽省建设工程监理员认定工作的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通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各会员单位：</w:t>
      </w:r>
    </w:p>
    <w:p>
      <w:pPr>
        <w:ind w:firstLine="64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按照省建设监理协会文件《关于开展安徽省建设工程监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理员认定工作的通知》（</w:t>
      </w:r>
      <w:r>
        <w:rPr>
          <w:rFonts w:hint="eastAsia" w:ascii="仿宋_GB2312" w:hAnsi="仿宋_GB2312" w:eastAsia="仿宋_GB2312" w:cs="仿宋_GB2312"/>
          <w:sz w:val="32"/>
          <w:szCs w:val="32"/>
        </w:rPr>
        <w:t>皖建监协[2017]6号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）的要求，现我协会拟于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6月27日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开展监理员认定工作，培训时间为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1天，具体安排见课程表。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请自愿参加培训的单位在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6月16日之前将加盖公章的回执表及各培训人员的2张1寸照片报送至培训学校，并将培训工本费汇至以下</w:t>
      </w:r>
      <w:r>
        <w:rPr>
          <w:rFonts w:hint="eastAsia" w:asci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银行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账户。</w:t>
      </w:r>
    </w:p>
    <w:p>
      <w:pPr>
        <w:ind w:firstLine="640" w:firstLineChars="200"/>
        <w:rPr>
          <w:rFonts w:ascii="Times New Roman" w:hAns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黑体" w:eastAsia="仿宋_GB2312" w:cs="黑体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交费方式</w:t>
      </w:r>
      <w:r>
        <w:rPr>
          <w:rFonts w:hint="eastAsia" w:asci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eastAsia="仿宋_GB2312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只接受单位转账</w:t>
      </w:r>
    </w:p>
    <w:p>
      <w:pPr>
        <w:ind w:firstLine="480" w:firstLineChars="150"/>
        <w:rPr>
          <w:rFonts w:ascii="Times New Roman" w:hAns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eastAsia="仿宋_GB2312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开户单位：淮北市建协职业培训学校</w:t>
      </w:r>
    </w:p>
    <w:p>
      <w:pPr>
        <w:ind w:firstLine="640" w:firstLineChars="200"/>
        <w:rPr>
          <w:rFonts w:ascii="Times New Roman" w:hAns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开户行：徽行淮北相阳支行</w:t>
      </w:r>
    </w:p>
    <w:p>
      <w:pPr>
        <w:ind w:firstLine="640" w:firstLineChars="200"/>
        <w:rPr>
          <w:rFonts w:ascii="Times New Roman" w:hAns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银行账户：</w:t>
      </w:r>
      <w:r>
        <w:rPr>
          <w:rFonts w:ascii="Times New Roman" w:hAns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Times New Roman" w:hAnsi="Times New Roman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31201021000446951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联系人：王敏 王雪凤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联系电话：0561-2250329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培训地点：淮北市建协职业培训学校培训中心（淮北市杜集区龙山路红星美凯龙A1馆3楼）。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培训人员选择公交可乘坐21路至终点站红星凯越广场下后再向北走约60米即到入口处。自驾前往的请停在红星凯越广场A1馆门口的小车停车位。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附：1、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安徽省建设工程监理员认定工作回执表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2、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安徽省建设工程监理员认定工作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课程表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2017年6月13日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附件1：</w:t>
      </w:r>
      <w:r>
        <w:rPr>
          <w:rFonts w:hint="eastAsia" w:ascii="Times New Roman" w:hAnsi="Times New Roman" w:eastAsia="仿宋_GB2312"/>
          <w:sz w:val="44"/>
          <w:szCs w:val="44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安徽省建设工程监理员认定工作回执表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我单位自愿参加淮北市建协职业培训学校开展的监理员认定工作，共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（名单如下），我单位承诺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上述人员均已在</w:t>
      </w:r>
      <w:r>
        <w:rPr>
          <w:rFonts w:hint="eastAsia" w:ascii="仿宋" w:hAnsi="仿宋" w:eastAsia="仿宋" w:cs="宋体"/>
          <w:sz w:val="32"/>
          <w:szCs w:val="32"/>
        </w:rPr>
        <w:t>省工程建设监管和信用管理平台上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进行并通过了</w:t>
      </w:r>
      <w:r>
        <w:rPr>
          <w:rFonts w:hint="eastAsia" w:ascii="仿宋" w:hAnsi="仿宋" w:eastAsia="仿宋" w:cs="宋体"/>
          <w:sz w:val="32"/>
          <w:szCs w:val="32"/>
        </w:rPr>
        <w:t>实名制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，且自愿承担上述人员的培训工本费280元/人，不向个人收取任何费用。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年   月   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单位名称(加盖公章):（本表格可复制增加）</w:t>
      </w:r>
    </w:p>
    <w:tbl>
      <w:tblPr>
        <w:tblStyle w:val="4"/>
        <w:tblpPr w:leftFromText="180" w:rightFromText="180" w:vertAnchor="text" w:horzAnchor="page" w:tblpX="1453" w:tblpY="132"/>
        <w:tblOverlap w:val="never"/>
        <w:tblW w:w="969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90"/>
        <w:gridCol w:w="1830"/>
        <w:gridCol w:w="2130"/>
        <w:gridCol w:w="2160"/>
        <w:gridCol w:w="12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所学专业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附件2：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安徽省建设工程监理员认定工作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课程表</w:t>
      </w:r>
    </w:p>
    <w:tbl>
      <w:tblPr>
        <w:tblStyle w:val="4"/>
        <w:tblpPr w:leftFromText="180" w:rightFromText="180" w:vertAnchor="text" w:horzAnchor="page" w:tblpX="1725" w:tblpY="214"/>
        <w:tblOverlap w:val="never"/>
        <w:tblW w:w="842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890"/>
        <w:gridCol w:w="3480"/>
        <w:gridCol w:w="166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3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日期</w:t>
            </w:r>
          </w:p>
        </w:tc>
        <w:tc>
          <w:tcPr>
            <w:tcW w:w="1890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时间</w:t>
            </w:r>
          </w:p>
        </w:tc>
        <w:tc>
          <w:tcPr>
            <w:tcW w:w="3480" w:type="dxa"/>
            <w:vAlign w:val="center"/>
          </w:tcPr>
          <w:p>
            <w:pPr>
              <w:ind w:firstLine="750" w:firstLineChars="250"/>
              <w:jc w:val="both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内容</w:t>
            </w:r>
          </w:p>
        </w:tc>
        <w:tc>
          <w:tcPr>
            <w:tcW w:w="1665" w:type="dxa"/>
            <w:vAlign w:val="center"/>
          </w:tcPr>
          <w:p>
            <w:pPr>
              <w:ind w:firstLine="150" w:firstLineChars="5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地点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1390" w:type="dxa"/>
            <w:vMerge w:val="restart"/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 xml:space="preserve"> 6月27日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8: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 w:val="24"/>
                <w:szCs w:val="24"/>
              </w:rPr>
              <w:t>0~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/>
                <w:sz w:val="24"/>
                <w:szCs w:val="24"/>
              </w:rPr>
              <w:t>:30</w:t>
            </w:r>
          </w:p>
        </w:tc>
        <w:tc>
          <w:tcPr>
            <w:tcW w:w="34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开学典礼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淮北市建协职业培训学校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培训中心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0~</w:t>
            </w:r>
            <w:r>
              <w:rPr>
                <w:rFonts w:hint="eastAsia" w:ascii="Times New Roman" w:hAnsi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8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上课</w:t>
            </w:r>
          </w:p>
        </w:tc>
        <w:tc>
          <w:tcPr>
            <w:tcW w:w="166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90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Times New Roman" w:hAnsi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 w:val="24"/>
                <w:szCs w:val="24"/>
              </w:rPr>
              <w:t>0~1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8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午餐时间</w:t>
            </w:r>
          </w:p>
        </w:tc>
        <w:tc>
          <w:tcPr>
            <w:tcW w:w="166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390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 w:val="24"/>
                <w:szCs w:val="24"/>
              </w:rPr>
              <w:t>0~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Times New Roman" w:hAnsi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8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上课</w:t>
            </w:r>
          </w:p>
        </w:tc>
        <w:tc>
          <w:tcPr>
            <w:tcW w:w="1665" w:type="dxa"/>
            <w:vMerge w:val="continue"/>
            <w:textDirection w:val="lrTb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1390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Times New Roman" w:hAnsi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 w:val="24"/>
                <w:szCs w:val="24"/>
              </w:rPr>
              <w:t>0~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Times New Roman" w:hAnsi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8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考试（在培训中心考场）</w:t>
            </w:r>
          </w:p>
        </w:tc>
        <w:tc>
          <w:tcPr>
            <w:tcW w:w="1665" w:type="dxa"/>
            <w:vMerge w:val="continue"/>
            <w:textDirection w:val="lrTb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E3574"/>
    <w:rsid w:val="00FF4BDC"/>
    <w:rsid w:val="0493442B"/>
    <w:rsid w:val="0833263C"/>
    <w:rsid w:val="141140C1"/>
    <w:rsid w:val="167302FF"/>
    <w:rsid w:val="19377509"/>
    <w:rsid w:val="1940316A"/>
    <w:rsid w:val="30292B1A"/>
    <w:rsid w:val="3D726488"/>
    <w:rsid w:val="45CD39B4"/>
    <w:rsid w:val="49BD72C4"/>
    <w:rsid w:val="4C6C47A9"/>
    <w:rsid w:val="5E0F7617"/>
    <w:rsid w:val="616C137F"/>
    <w:rsid w:val="65EE5EA6"/>
    <w:rsid w:val="6678006E"/>
    <w:rsid w:val="6B612172"/>
    <w:rsid w:val="6B757481"/>
    <w:rsid w:val="6D7439C2"/>
    <w:rsid w:val="6EB61146"/>
    <w:rsid w:val="6F1E58B0"/>
    <w:rsid w:val="772802CE"/>
    <w:rsid w:val="7D8554D3"/>
    <w:rsid w:val="7E857B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rPr>
      <w:rFonts w:eastAsia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2017-06-13T08:55:37Z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