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关于转发省建筑业协会</w:t>
      </w:r>
      <w:r>
        <w:rPr>
          <w:rFonts w:hint="eastAsia" w:asciiTheme="majorEastAsia" w:hAnsiTheme="majorEastAsia" w:eastAsiaTheme="majorEastAsia"/>
          <w:sz w:val="44"/>
          <w:szCs w:val="44"/>
          <w:lang w:eastAsia="zh-CN"/>
        </w:rPr>
        <w:t>《</w:t>
      </w:r>
      <w:r>
        <w:rPr>
          <w:rFonts w:hint="eastAsia" w:asciiTheme="majorEastAsia" w:hAnsiTheme="majorEastAsia" w:eastAsiaTheme="majorEastAsia"/>
          <w:sz w:val="44"/>
          <w:szCs w:val="44"/>
        </w:rPr>
        <w:t>关于开展</w:t>
      </w:r>
    </w:p>
    <w:p>
      <w:pPr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2015年</w:t>
      </w:r>
      <w:r>
        <w:rPr>
          <w:rFonts w:hint="eastAsia" w:asciiTheme="majorEastAsia" w:hAnsiTheme="majorEastAsia" w:eastAsiaTheme="majorEastAsia"/>
          <w:sz w:val="44"/>
          <w:szCs w:val="44"/>
          <w:lang w:eastAsia="zh-CN"/>
        </w:rPr>
        <w:t>度</w:t>
      </w:r>
      <w:r>
        <w:rPr>
          <w:rFonts w:hint="eastAsia" w:asciiTheme="majorEastAsia" w:hAnsiTheme="majorEastAsia" w:eastAsiaTheme="majorEastAsia"/>
          <w:sz w:val="44"/>
          <w:szCs w:val="44"/>
        </w:rPr>
        <w:t>安徽省建筑业企业</w:t>
      </w:r>
    </w:p>
    <w:p>
      <w:pPr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优秀项目经理评选活动的通知</w:t>
      </w:r>
      <w:r>
        <w:rPr>
          <w:rFonts w:hint="eastAsia" w:asciiTheme="majorEastAsia" w:hAnsiTheme="majorEastAsia" w:eastAsiaTheme="majorEastAsia"/>
          <w:sz w:val="44"/>
          <w:szCs w:val="44"/>
          <w:lang w:eastAsia="zh-CN"/>
        </w:rPr>
        <w:t>》的通知</w:t>
      </w:r>
    </w:p>
    <w:p>
      <w:pPr>
        <w:rPr>
          <w:rFonts w:asciiTheme="majorEastAsia" w:hAnsiTheme="majorEastAsia" w:eastAsiaTheme="majorEastAsia"/>
          <w:sz w:val="44"/>
          <w:szCs w:val="44"/>
        </w:rPr>
      </w:pPr>
      <w:bookmarkStart w:id="0" w:name="_GoBack"/>
      <w:bookmarkEnd w:id="0"/>
    </w:p>
    <w:p>
      <w:pPr>
        <w:rPr>
          <w:rFonts w:ascii="Times New Roman" w:hAnsi="Times New Roman" w:eastAsia="仿宋"/>
          <w:sz w:val="30"/>
          <w:szCs w:val="30"/>
        </w:rPr>
      </w:pPr>
      <w:r>
        <w:rPr>
          <w:rFonts w:hint="eastAsia" w:ascii="Times New Roman" w:hAnsi="仿宋" w:eastAsia="仿宋"/>
          <w:sz w:val="30"/>
          <w:szCs w:val="30"/>
        </w:rPr>
        <w:t>各会员单位：</w:t>
      </w:r>
    </w:p>
    <w:p>
      <w:pPr>
        <w:ind w:firstLine="600"/>
        <w:rPr>
          <w:rFonts w:hint="eastAsia" w:ascii="Times New Roman" w:hAnsi="Times New Roman" w:eastAsia="仿宋"/>
          <w:sz w:val="30"/>
          <w:szCs w:val="30"/>
        </w:rPr>
      </w:pPr>
      <w:r>
        <w:rPr>
          <w:rFonts w:hint="eastAsia" w:ascii="Times New Roman" w:hAnsi="仿宋" w:eastAsia="仿宋"/>
          <w:sz w:val="30"/>
          <w:szCs w:val="30"/>
        </w:rPr>
        <w:t>现将安徽省建筑业协会《关于开展</w:t>
      </w:r>
      <w:r>
        <w:rPr>
          <w:rFonts w:hint="eastAsia" w:ascii="Times New Roman" w:hAnsi="Times New Roman" w:eastAsia="仿宋"/>
          <w:sz w:val="30"/>
          <w:szCs w:val="30"/>
        </w:rPr>
        <w:t>2015</w:t>
      </w:r>
      <w:r>
        <w:rPr>
          <w:rFonts w:hint="eastAsia" w:ascii="Times New Roman" w:hAnsi="仿宋" w:eastAsia="仿宋"/>
          <w:sz w:val="30"/>
          <w:szCs w:val="30"/>
        </w:rPr>
        <w:t>年度安徽省建筑业企业优秀项目经理评选活动的通知》（皖建协〔</w:t>
      </w:r>
      <w:r>
        <w:rPr>
          <w:rFonts w:hint="eastAsia" w:ascii="Times New Roman" w:hAnsi="Times New Roman" w:eastAsia="仿宋"/>
          <w:sz w:val="30"/>
          <w:szCs w:val="30"/>
        </w:rPr>
        <w:t>2016</w:t>
      </w:r>
      <w:r>
        <w:rPr>
          <w:rFonts w:hint="eastAsia" w:ascii="Times New Roman" w:hAnsi="仿宋" w:eastAsia="仿宋"/>
          <w:sz w:val="30"/>
          <w:szCs w:val="30"/>
        </w:rPr>
        <w:t>〕</w:t>
      </w:r>
      <w:r>
        <w:rPr>
          <w:rFonts w:hint="eastAsia" w:ascii="Times New Roman" w:hAnsi="Times New Roman" w:eastAsia="仿宋"/>
          <w:sz w:val="30"/>
          <w:szCs w:val="30"/>
        </w:rPr>
        <w:t>37</w:t>
      </w:r>
      <w:r>
        <w:rPr>
          <w:rFonts w:hint="eastAsia" w:ascii="Times New Roman" w:hAnsi="仿宋" w:eastAsia="仿宋"/>
          <w:sz w:val="30"/>
          <w:szCs w:val="30"/>
        </w:rPr>
        <w:t>号）转发给你们，请各会员单位按照文件的要求填写《安徽省建筑业企业优秀项目经理申报表》，在</w:t>
      </w:r>
      <w:r>
        <w:rPr>
          <w:rFonts w:hint="eastAsia" w:ascii="Times New Roman" w:hAnsi="Times New Roman" w:eastAsia="仿宋"/>
          <w:sz w:val="30"/>
          <w:szCs w:val="30"/>
        </w:rPr>
        <w:t>12</w:t>
      </w:r>
      <w:r>
        <w:rPr>
          <w:rFonts w:hint="eastAsia" w:ascii="Times New Roman" w:hAnsi="仿宋" w:eastAsia="仿宋"/>
          <w:sz w:val="30"/>
          <w:szCs w:val="30"/>
        </w:rPr>
        <w:t>月</w:t>
      </w:r>
      <w:r>
        <w:rPr>
          <w:rFonts w:hint="eastAsia" w:ascii="Times New Roman" w:hAnsi="Times New Roman" w:eastAsia="仿宋"/>
          <w:sz w:val="30"/>
          <w:szCs w:val="30"/>
        </w:rPr>
        <w:t>23</w:t>
      </w:r>
      <w:r>
        <w:rPr>
          <w:rFonts w:hint="eastAsia" w:ascii="Times New Roman" w:hAnsi="仿宋" w:eastAsia="仿宋"/>
          <w:sz w:val="30"/>
          <w:szCs w:val="30"/>
        </w:rPr>
        <w:t>日之前将《申报表》纸质版报至协会，并将电子版传至协会邮箱。</w:t>
      </w:r>
    </w:p>
    <w:p>
      <w:pPr>
        <w:ind w:firstLine="600"/>
        <w:rPr>
          <w:rFonts w:hint="eastAsia" w:ascii="Times New Roman" w:hAnsi="Times New Roman" w:eastAsia="仿宋"/>
          <w:sz w:val="30"/>
          <w:szCs w:val="30"/>
        </w:rPr>
      </w:pPr>
      <w:r>
        <w:rPr>
          <w:rFonts w:hint="eastAsia" w:ascii="Times New Roman" w:hAnsi="仿宋" w:eastAsia="仿宋"/>
          <w:sz w:val="30"/>
          <w:szCs w:val="30"/>
        </w:rPr>
        <w:t>协会联系人：王敏</w:t>
      </w:r>
    </w:p>
    <w:p>
      <w:pPr>
        <w:ind w:firstLine="600"/>
        <w:rPr>
          <w:rFonts w:hint="eastAsia" w:ascii="Times New Roman" w:hAnsi="Times New Roman" w:eastAsia="仿宋"/>
          <w:sz w:val="30"/>
          <w:szCs w:val="30"/>
        </w:rPr>
      </w:pPr>
      <w:r>
        <w:rPr>
          <w:rFonts w:hint="eastAsia" w:ascii="Times New Roman" w:hAnsi="仿宋" w:eastAsia="仿宋"/>
          <w:sz w:val="30"/>
          <w:szCs w:val="30"/>
        </w:rPr>
        <w:t>协会电话：</w:t>
      </w:r>
      <w:r>
        <w:rPr>
          <w:rFonts w:hint="eastAsia" w:ascii="Times New Roman" w:hAnsi="Times New Roman" w:eastAsia="仿宋"/>
          <w:sz w:val="30"/>
          <w:szCs w:val="30"/>
        </w:rPr>
        <w:t>0561-2250329</w:t>
      </w:r>
    </w:p>
    <w:p>
      <w:pPr>
        <w:ind w:firstLine="600"/>
        <w:rPr>
          <w:rFonts w:hint="eastAsia" w:ascii="Times New Roman" w:hAnsi="Times New Roman" w:eastAsia="仿宋"/>
          <w:sz w:val="30"/>
          <w:szCs w:val="30"/>
        </w:rPr>
      </w:pPr>
      <w:r>
        <w:rPr>
          <w:rFonts w:hint="eastAsia" w:ascii="Times New Roman" w:hAnsi="仿宋" w:eastAsia="仿宋"/>
          <w:sz w:val="30"/>
          <w:szCs w:val="30"/>
        </w:rPr>
        <w:t>协会邮箱：</w:t>
      </w:r>
      <w:r>
        <w:fldChar w:fldCharType="begin"/>
      </w:r>
      <w:r>
        <w:instrText xml:space="preserve"> HYPERLINK "mailto:ahhbsjzyxh@sina.com" </w:instrText>
      </w:r>
      <w:r>
        <w:fldChar w:fldCharType="separate"/>
      </w:r>
      <w:r>
        <w:rPr>
          <w:rStyle w:val="5"/>
          <w:rFonts w:hint="eastAsia" w:ascii="Times New Roman" w:hAnsi="Times New Roman" w:eastAsia="仿宋"/>
          <w:sz w:val="30"/>
          <w:szCs w:val="30"/>
        </w:rPr>
        <w:t>ahhbsjzyxh@sina.com</w:t>
      </w:r>
      <w:r>
        <w:rPr>
          <w:rStyle w:val="5"/>
          <w:rFonts w:hint="eastAsia" w:ascii="Times New Roman" w:hAnsi="Times New Roman" w:eastAsia="仿宋"/>
          <w:sz w:val="30"/>
          <w:szCs w:val="30"/>
        </w:rPr>
        <w:fldChar w:fldCharType="end"/>
      </w:r>
    </w:p>
    <w:p>
      <w:pPr>
        <w:ind w:firstLine="600"/>
        <w:rPr>
          <w:rFonts w:hint="eastAsia" w:ascii="Times New Roman" w:hAnsi="Times New Roman" w:eastAsia="仿宋"/>
          <w:sz w:val="30"/>
          <w:szCs w:val="30"/>
        </w:rPr>
      </w:pPr>
    </w:p>
    <w:p>
      <w:pPr>
        <w:ind w:firstLine="600"/>
        <w:jc w:val="right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>2016</w:t>
      </w:r>
      <w:r>
        <w:rPr>
          <w:rFonts w:ascii="Times New Roman" w:hAnsi="仿宋" w:eastAsia="仿宋"/>
          <w:sz w:val="30"/>
          <w:szCs w:val="30"/>
        </w:rPr>
        <w:t>年</w:t>
      </w:r>
      <w:r>
        <w:rPr>
          <w:rFonts w:ascii="Times New Roman" w:hAnsi="Times New Roman" w:eastAsia="仿宋"/>
          <w:sz w:val="30"/>
          <w:szCs w:val="30"/>
        </w:rPr>
        <w:t>12</w:t>
      </w:r>
      <w:r>
        <w:rPr>
          <w:rFonts w:ascii="Times New Roman" w:hAnsi="仿宋" w:eastAsia="仿宋"/>
          <w:sz w:val="30"/>
          <w:szCs w:val="30"/>
        </w:rPr>
        <w:t>月</w:t>
      </w:r>
      <w:r>
        <w:rPr>
          <w:rFonts w:ascii="Times New Roman" w:hAnsi="Times New Roman" w:eastAsia="仿宋"/>
          <w:sz w:val="30"/>
          <w:szCs w:val="30"/>
        </w:rPr>
        <w:t>7</w:t>
      </w:r>
      <w:r>
        <w:rPr>
          <w:rFonts w:ascii="Times New Roman" w:hAnsi="仿宋" w:eastAsia="仿宋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23B7"/>
    <w:rsid w:val="001323B7"/>
    <w:rsid w:val="004707DD"/>
    <w:rsid w:val="006D19C1"/>
    <w:rsid w:val="00D464B9"/>
    <w:rsid w:val="00FA4468"/>
    <w:rsid w:val="3E7A322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</Words>
  <Characters>252</Characters>
  <Lines>2</Lines>
  <Paragraphs>1</Paragraphs>
  <TotalTime>0</TotalTime>
  <ScaleCrop>false</ScaleCrop>
  <LinksUpToDate>false</LinksUpToDate>
  <CharactersWithSpaces>295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2016-12-07T07:05:00Z</dcterms:created>
  <dc:creator>DELL</dc:creator>
  <cp:lastModifiedBy>Administrator</cp:lastModifiedBy>
  <dcterms:modified xsi:type="dcterms:W3CDTF">2016-12-07T07:54:04Z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