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31" w:rsidRPr="00A00031" w:rsidRDefault="00A00031" w:rsidP="00A00031">
      <w:pPr>
        <w:widowControl/>
        <w:shd w:val="clear" w:color="auto" w:fill="FFFFFF"/>
        <w:spacing w:before="100" w:beforeAutospacing="1" w:after="100" w:afterAutospacing="1" w:line="500" w:lineRule="atLeast"/>
        <w:jc w:val="center"/>
        <w:rPr>
          <w:rFonts w:ascii="Verdana" w:eastAsia="宋体" w:hAnsi="Verdana" w:cs="宋体"/>
          <w:color w:val="000000"/>
          <w:kern w:val="0"/>
          <w:sz w:val="18"/>
          <w:szCs w:val="18"/>
        </w:rPr>
      </w:pPr>
      <w:r w:rsidRPr="00A00031">
        <w:rPr>
          <w:rFonts w:ascii="宋体" w:eastAsia="宋体" w:hAnsi="宋体" w:cs="宋体"/>
          <w:color w:val="000000"/>
          <w:kern w:val="0"/>
          <w:sz w:val="36"/>
          <w:szCs w:val="36"/>
        </w:rPr>
        <w:t>皖建协函</w:t>
      </w:r>
      <w:r w:rsidRPr="00A00031">
        <w:rPr>
          <w:rFonts w:ascii="Verdana" w:eastAsia="宋体" w:hAnsi="Verdana" w:cs="宋体"/>
          <w:color w:val="000000"/>
          <w:kern w:val="0"/>
          <w:sz w:val="36"/>
        </w:rPr>
        <w:t> </w:t>
      </w:r>
      <w:r w:rsidRPr="00A00031">
        <w:rPr>
          <w:rFonts w:ascii="Verdana" w:eastAsia="宋体" w:hAnsi="Verdana" w:cs="宋体"/>
          <w:color w:val="000000"/>
          <w:kern w:val="0"/>
          <w:sz w:val="36"/>
          <w:szCs w:val="36"/>
        </w:rPr>
        <w:t>[2016]68</w:t>
      </w:r>
      <w:r w:rsidRPr="00A00031">
        <w:rPr>
          <w:rFonts w:ascii="Verdana" w:eastAsia="宋体" w:hAnsi="Verdana" w:cs="宋体"/>
          <w:color w:val="000000"/>
          <w:kern w:val="0"/>
          <w:sz w:val="36"/>
          <w:szCs w:val="36"/>
        </w:rPr>
        <w:t>号</w:t>
      </w:r>
    </w:p>
    <w:p w:rsidR="00A00031" w:rsidRPr="00A00031" w:rsidRDefault="00A00031" w:rsidP="00A00031">
      <w:pPr>
        <w:widowControl/>
        <w:shd w:val="clear" w:color="auto" w:fill="FFFFFF"/>
        <w:spacing w:before="100" w:beforeAutospacing="1" w:after="100" w:afterAutospacing="1" w:line="500" w:lineRule="atLeast"/>
        <w:jc w:val="center"/>
        <w:rPr>
          <w:rFonts w:ascii="Verdana" w:eastAsia="宋体" w:hAnsi="Verdana" w:cs="宋体"/>
          <w:color w:val="000000"/>
          <w:kern w:val="0"/>
          <w:sz w:val="18"/>
          <w:szCs w:val="18"/>
        </w:rPr>
      </w:pPr>
      <w:r w:rsidRPr="00A00031">
        <w:rPr>
          <w:rFonts w:ascii="Verdana" w:eastAsia="宋体" w:hAnsi="Verdana" w:cs="宋体"/>
          <w:b/>
          <w:bCs/>
          <w:color w:val="000000"/>
          <w:kern w:val="0"/>
          <w:sz w:val="36"/>
          <w:szCs w:val="36"/>
        </w:rPr>
        <w:t> </w:t>
      </w:r>
    </w:p>
    <w:p w:rsidR="00A00031" w:rsidRPr="00A00031" w:rsidRDefault="00A00031" w:rsidP="00A00031">
      <w:pPr>
        <w:widowControl/>
        <w:shd w:val="clear" w:color="auto" w:fill="FFFFFF"/>
        <w:spacing w:before="100" w:beforeAutospacing="1" w:after="100" w:afterAutospacing="1" w:line="500" w:lineRule="atLeast"/>
        <w:jc w:val="center"/>
        <w:rPr>
          <w:rFonts w:ascii="Verdana" w:eastAsia="宋体" w:hAnsi="Verdana" w:cs="宋体"/>
          <w:color w:val="000000"/>
          <w:kern w:val="0"/>
          <w:sz w:val="18"/>
          <w:szCs w:val="18"/>
        </w:rPr>
      </w:pPr>
      <w:r w:rsidRPr="00A00031">
        <w:rPr>
          <w:rFonts w:ascii="宋体" w:eastAsia="宋体" w:hAnsi="宋体" w:cs="宋体"/>
          <w:b/>
          <w:bCs/>
          <w:color w:val="000000"/>
          <w:kern w:val="0"/>
          <w:sz w:val="36"/>
          <w:szCs w:val="36"/>
        </w:rPr>
        <w:t>关于举办</w:t>
      </w:r>
      <w:r w:rsidRPr="00A00031">
        <w:rPr>
          <w:rFonts w:ascii="Verdana" w:eastAsia="宋体" w:hAnsi="Verdana" w:cs="宋体"/>
          <w:b/>
          <w:bCs/>
          <w:color w:val="000000"/>
          <w:kern w:val="0"/>
          <w:sz w:val="36"/>
          <w:szCs w:val="36"/>
        </w:rPr>
        <w:t>“</w:t>
      </w:r>
      <w:r w:rsidRPr="00A00031">
        <w:rPr>
          <w:rFonts w:ascii="Verdana" w:eastAsia="宋体" w:hAnsi="Verdana" w:cs="宋体"/>
          <w:b/>
          <w:bCs/>
          <w:color w:val="000000"/>
          <w:kern w:val="0"/>
          <w:sz w:val="36"/>
          <w:szCs w:val="36"/>
        </w:rPr>
        <w:t>建设工程</w:t>
      </w:r>
      <w:hyperlink r:id="rId6" w:history="1">
        <w:r w:rsidRPr="00A00031">
          <w:rPr>
            <w:rFonts w:ascii="Verdana" w:eastAsia="宋体" w:hAnsi="Verdana" w:cs="宋体"/>
            <w:b/>
            <w:bCs/>
            <w:color w:val="000000"/>
            <w:kern w:val="0"/>
            <w:sz w:val="36"/>
          </w:rPr>
          <w:t>施工合同结算与争议处理典型</w:t>
        </w:r>
      </w:hyperlink>
      <w:r w:rsidRPr="00A00031">
        <w:rPr>
          <w:rFonts w:ascii="宋体" w:eastAsia="宋体" w:hAnsi="宋体" w:cs="宋体"/>
          <w:b/>
          <w:bCs/>
          <w:color w:val="000000"/>
          <w:kern w:val="0"/>
          <w:sz w:val="36"/>
          <w:szCs w:val="36"/>
        </w:rPr>
        <w:t>案例分析及法律风险防范专题培训班</w:t>
      </w:r>
      <w:r w:rsidRPr="00A00031">
        <w:rPr>
          <w:rFonts w:ascii="Verdana" w:eastAsia="宋体" w:hAnsi="Verdana" w:cs="宋体"/>
          <w:b/>
          <w:bCs/>
          <w:color w:val="000000"/>
          <w:kern w:val="0"/>
          <w:sz w:val="36"/>
          <w:szCs w:val="36"/>
        </w:rPr>
        <w:t>”</w:t>
      </w:r>
      <w:r w:rsidRPr="00A00031">
        <w:rPr>
          <w:rFonts w:ascii="Verdana" w:eastAsia="宋体" w:hAnsi="Verdana" w:cs="宋体"/>
          <w:b/>
          <w:bCs/>
          <w:color w:val="000000"/>
          <w:kern w:val="0"/>
          <w:sz w:val="36"/>
          <w:szCs w:val="36"/>
        </w:rPr>
        <w:t>的通知</w:t>
      </w:r>
    </w:p>
    <w:p w:rsidR="00A00031" w:rsidRPr="00A00031" w:rsidRDefault="00A00031" w:rsidP="00A00031">
      <w:pPr>
        <w:widowControl/>
        <w:shd w:val="clear" w:color="auto" w:fill="FFFFFF"/>
        <w:spacing w:before="100" w:beforeAutospacing="1" w:after="100" w:afterAutospacing="1" w:line="560" w:lineRule="atLeast"/>
        <w:jc w:val="left"/>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 </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各地市建筑业协会、各建筑业企业：</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宋体" w:eastAsia="宋体" w:hAnsi="宋体" w:cs="宋体"/>
          <w:color w:val="000000"/>
          <w:kern w:val="0"/>
          <w:sz w:val="32"/>
          <w:szCs w:val="32"/>
        </w:rPr>
        <w:t>随着我国经济社会的快速发展和城镇化进程的不断加速，建筑施工企业在经济建设中发挥着重要作用。作为施工企业普遍采用的转包、分包及挂靠的经营模式，在给企业带来经济效益的同时也带来了一定的风险。如工程发包因操作不规范，被认定为挂靠、非法转包或违法分包，从而导致合同无效。在纠纷案件中，各方利益主体的冲突也越发激烈和多样化，往往涉及发包人（有时还存在联营单位）、总承包人、转承包人、分承包人、实际施工人、监理单位、勘察单位、设计单位等当事人，如何保证工程结算的公平、公正、合理和准确</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这就成为广大施工企业所面临的一个重要课题。</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宋体" w:eastAsia="宋体" w:hAnsi="宋体" w:cs="宋体"/>
          <w:color w:val="000000"/>
          <w:kern w:val="0"/>
          <w:sz w:val="32"/>
          <w:szCs w:val="32"/>
        </w:rPr>
        <w:t>为帮助广大企业提高建设工程风险防范及纠纷解决的实务操作技能，维护广大施工承发包企业的合法权益。安徽省建筑业协会联合北京中建政研集团有限公司拟于</w:t>
      </w:r>
      <w:r w:rsidRPr="00A00031">
        <w:rPr>
          <w:rFonts w:ascii="Verdana" w:eastAsia="宋体" w:hAnsi="Verdana" w:cs="宋体"/>
          <w:color w:val="000000"/>
          <w:kern w:val="0"/>
          <w:sz w:val="32"/>
          <w:szCs w:val="32"/>
        </w:rPr>
        <w:t>17</w:t>
      </w:r>
      <w:r w:rsidRPr="00A00031">
        <w:rPr>
          <w:rFonts w:ascii="Verdana" w:eastAsia="宋体" w:hAnsi="Verdana" w:cs="宋体"/>
          <w:color w:val="000000"/>
          <w:kern w:val="0"/>
          <w:sz w:val="32"/>
          <w:szCs w:val="32"/>
        </w:rPr>
        <w:t>年元月在合肥举办</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建设工程</w:t>
      </w:r>
      <w:hyperlink r:id="rId7" w:history="1">
        <w:r w:rsidRPr="00A00031">
          <w:rPr>
            <w:rFonts w:ascii="宋体" w:eastAsia="宋体" w:hAnsi="宋体" w:cs="宋体"/>
            <w:color w:val="000000"/>
            <w:kern w:val="0"/>
            <w:sz w:val="32"/>
          </w:rPr>
          <w:t>施工合同结算与争议处理典型</w:t>
        </w:r>
      </w:hyperlink>
      <w:r w:rsidRPr="00A00031">
        <w:rPr>
          <w:rFonts w:ascii="宋体" w:eastAsia="宋体" w:hAnsi="宋体" w:cs="宋体"/>
          <w:color w:val="000000"/>
          <w:kern w:val="0"/>
          <w:sz w:val="32"/>
          <w:szCs w:val="32"/>
        </w:rPr>
        <w:t>案例</w:t>
      </w:r>
      <w:r w:rsidRPr="00A00031">
        <w:rPr>
          <w:rFonts w:ascii="宋体" w:eastAsia="宋体" w:hAnsi="宋体" w:cs="宋体"/>
          <w:color w:val="000000"/>
          <w:kern w:val="0"/>
          <w:sz w:val="32"/>
          <w:szCs w:val="32"/>
        </w:rPr>
        <w:lastRenderedPageBreak/>
        <w:t>分析及法律风险防范专题培训</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，届时将邀请工程建设领域具有研究实践的权威专家从</w:t>
      </w:r>
      <w:r w:rsidRPr="00A00031">
        <w:rPr>
          <w:rFonts w:ascii="Verdana" w:eastAsia="宋体" w:hAnsi="Verdana" w:cs="宋体"/>
          <w:color w:val="000000"/>
          <w:kern w:val="0"/>
          <w:sz w:val="32"/>
          <w:szCs w:val="32"/>
        </w:rPr>
        <w:t>168</w:t>
      </w:r>
      <w:r w:rsidRPr="00A00031">
        <w:rPr>
          <w:rFonts w:ascii="Verdana" w:eastAsia="宋体" w:hAnsi="Verdana" w:cs="宋体"/>
          <w:color w:val="000000"/>
          <w:kern w:val="0"/>
          <w:sz w:val="32"/>
          <w:szCs w:val="32"/>
        </w:rPr>
        <w:t>个经典案例入手，对合同的成立与效力认定，工程价款的计算，工期计算，工程质量责任认定，违约责任等难点问题进行讲解并现场答疑。</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宋体" w:eastAsia="宋体" w:hAnsi="宋体" w:cs="宋体"/>
          <w:color w:val="000000"/>
          <w:kern w:val="0"/>
          <w:sz w:val="32"/>
          <w:szCs w:val="32"/>
        </w:rPr>
        <w:t>请各地市建筑业协会协助我会做好培训会议的通知工作。现将有关事项函告如下：</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一、培训内容</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一</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建设工程招标投标</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、补办招投标手续的建设工程施工合同是否有效？</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、属于强制招标的工程项目结算，应当以中标合同，还是以施工合同为准？</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、经过招标投标的建设工程施工合同，中标人向发包人出具大幅让利承诺书的，该让利承诺书对工程价款带实质性变更，该让利承诺书是否有效？</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二</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建设工程施工合同的成立</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、虽未签订书面合同，但承包人已实际履行义务且对方接受的，双方的建设工程施工合同关系是否成立？</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、双方当事人签订合作开发房地产合同后，又签订建设工程施工合同的，如何认定合同性质？</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三</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建设工程施工合同的效力</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lastRenderedPageBreak/>
        <w:t>1</w:t>
      </w:r>
      <w:r w:rsidRPr="00A00031">
        <w:rPr>
          <w:rFonts w:ascii="Verdana" w:eastAsia="宋体" w:hAnsi="Verdana" w:cs="宋体"/>
          <w:color w:val="000000"/>
          <w:kern w:val="0"/>
          <w:sz w:val="32"/>
          <w:szCs w:val="32"/>
        </w:rPr>
        <w:t>、施工人不具备施工要求的法定资质等级的，建设工程施工合同无效，但在涉案工程已经竣工验收合格并交付使用的情况下，如何结算工程价款？</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、建设工程施工合同的承包人，将工程分包给无资质的第三人的，分包合同是否有效？</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、建设工程施工合同中约定按</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最后双方认可的工程总价</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的比例让利，是否属于附条件的合同？</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四</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黑白合同</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的认定</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 1</w:t>
      </w:r>
      <w:r w:rsidRPr="00A00031">
        <w:rPr>
          <w:rFonts w:ascii="Verdana" w:eastAsia="宋体" w:hAnsi="Verdana" w:cs="宋体"/>
          <w:color w:val="000000"/>
          <w:kern w:val="0"/>
          <w:sz w:val="32"/>
          <w:szCs w:val="32"/>
        </w:rPr>
        <w:t>、当事人就同一建设工程签订与中标合同内容不一致的合同，是否</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黑白合同</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的认定？</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、当事人就同一建设工程另行订立的建设工程施工合同与经过备案的中标合同实质性内容不一致的，应当以施工合同，还是以备案的中标合同作为结算工程价款的根据？</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五</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建设工程施工合同无效的法律后果</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建设工程施工合同被确认无效后，发包方与第三人签订的合同导致的违约损失，如果承包人在签订合同时或者履行合同中已经知道或者应当知道该损失发生，且该损失与承包人的过错有因果关系，是否应当承担相应过错赔偿责任？</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、建设工程施工合同被认定无效后，施工单位的资金占用损失由谁赔偿？</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lastRenderedPageBreak/>
        <w:t>3</w:t>
      </w:r>
      <w:r w:rsidRPr="00A00031">
        <w:rPr>
          <w:rFonts w:ascii="Verdana" w:eastAsia="宋体" w:hAnsi="Verdana" w:cs="宋体"/>
          <w:color w:val="000000"/>
          <w:kern w:val="0"/>
          <w:sz w:val="32"/>
          <w:szCs w:val="32"/>
        </w:rPr>
        <w:t>、建设工程因转包、违法分包导致施工合同无效的，如何认定转包人、违法分包人和发包人的责任？</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六</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建设工程价款及利息纠纷</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、建设工程施工合同无效，但建设工程经竣工验收合格，承包人可否请求参照合同约定支付工程价款？</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、建设工程施工合同无效的前提下，双方当事人在合同中约定税金比例及承担方式的，是否具有法律效力？</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、建设工程合同无效，且工程并未竣工验收的，承包人能否主张工程款？</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4</w:t>
      </w:r>
      <w:r w:rsidRPr="00A00031">
        <w:rPr>
          <w:rFonts w:ascii="Verdana" w:eastAsia="宋体" w:hAnsi="Verdana" w:cs="宋体"/>
          <w:color w:val="000000"/>
          <w:kern w:val="0"/>
          <w:sz w:val="32"/>
          <w:szCs w:val="32"/>
        </w:rPr>
        <w:t>、就同一建设工程分别签订的多份施工合同均被认定无效后，如何结算工程价款？</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5</w:t>
      </w:r>
      <w:r w:rsidRPr="00A00031">
        <w:rPr>
          <w:rFonts w:ascii="Verdana" w:eastAsia="宋体" w:hAnsi="Verdana" w:cs="宋体"/>
          <w:color w:val="000000"/>
          <w:kern w:val="0"/>
          <w:sz w:val="32"/>
          <w:szCs w:val="32"/>
        </w:rPr>
        <w:t>、合同约定的计价方式不明，应当以什么作为计算工程价款的依据？</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6</w:t>
      </w:r>
      <w:r w:rsidRPr="00A00031">
        <w:rPr>
          <w:rFonts w:ascii="Verdana" w:eastAsia="宋体" w:hAnsi="Verdana" w:cs="宋体"/>
          <w:color w:val="000000"/>
          <w:kern w:val="0"/>
          <w:sz w:val="32"/>
          <w:szCs w:val="32"/>
        </w:rPr>
        <w:t>、实际施工人请求发包人在欠付工程款范围内承担责任，是否包括工程款和利息？</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七</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建设工程工期争议的认定及处理</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、顺延工期应当按照证据规则的规定，由谁承担举证责任？</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、工程质量被鉴定未不合格，鉴定期间顺延工期吗？</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、发包人不组织竣工验收而擅自使用建设工程的，竣工日期应当如何认定？</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八</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建设工程施工合同纠纷及违约责任认定</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lastRenderedPageBreak/>
        <w:t>1</w:t>
      </w:r>
      <w:r w:rsidRPr="00A00031">
        <w:rPr>
          <w:rFonts w:ascii="Verdana" w:eastAsia="宋体" w:hAnsi="Verdana" w:cs="宋体"/>
          <w:color w:val="000000"/>
          <w:kern w:val="0"/>
          <w:sz w:val="32"/>
          <w:szCs w:val="32"/>
        </w:rPr>
        <w:t>、建设工程施工合同纠纷案件的当事人对材料价格争议时，如有明确约定且经价格鉴定机构鉴定的，其鉴定意见是否具有法律上的证明力？</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、能否以当事人选择适用建设工程施工合同格式文本中的通用条款为据，推定发包人认可以承包人报送的竣工结算文件为确定工程款数额的依据？</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、承包人能否同时主张赔偿违约金和利息损失？</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4</w:t>
      </w:r>
      <w:r w:rsidRPr="00A00031">
        <w:rPr>
          <w:rFonts w:ascii="Verdana" w:eastAsia="宋体" w:hAnsi="Verdana" w:cs="宋体"/>
          <w:color w:val="000000"/>
          <w:kern w:val="0"/>
          <w:sz w:val="32"/>
          <w:szCs w:val="32"/>
        </w:rPr>
        <w:t>、逾期付款违约金的调整，是否以不超过给对方造成损失的</w:t>
      </w:r>
      <w:r w:rsidRPr="00A00031">
        <w:rPr>
          <w:rFonts w:ascii="Verdana" w:eastAsia="宋体" w:hAnsi="Verdana" w:cs="宋体"/>
          <w:color w:val="000000"/>
          <w:kern w:val="0"/>
          <w:sz w:val="32"/>
          <w:szCs w:val="32"/>
        </w:rPr>
        <w:t>30%</w:t>
      </w:r>
      <w:r w:rsidRPr="00A00031">
        <w:rPr>
          <w:rFonts w:ascii="Verdana" w:eastAsia="宋体" w:hAnsi="Verdana" w:cs="宋体"/>
          <w:color w:val="000000"/>
          <w:kern w:val="0"/>
          <w:sz w:val="32"/>
          <w:szCs w:val="32"/>
        </w:rPr>
        <w:t>为限？</w:t>
      </w:r>
    </w:p>
    <w:p w:rsidR="00A00031" w:rsidRPr="00A00031" w:rsidRDefault="00A00031" w:rsidP="00A00031">
      <w:pPr>
        <w:widowControl/>
        <w:shd w:val="clear" w:color="auto" w:fill="FFFFFF"/>
        <w:ind w:firstLineChars="200" w:firstLine="643"/>
        <w:textAlignment w:val="baseline"/>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九</w:t>
      </w:r>
      <w:r w:rsidRPr="00A00031">
        <w:rPr>
          <w:rFonts w:ascii="Verdana" w:eastAsia="宋体" w:hAnsi="Verdana" w:cs="宋体"/>
          <w:b/>
          <w:bCs/>
          <w:color w:val="000000"/>
          <w:kern w:val="0"/>
          <w:sz w:val="32"/>
          <w:szCs w:val="32"/>
        </w:rPr>
        <w:t>)</w:t>
      </w:r>
      <w:r w:rsidRPr="00A00031">
        <w:rPr>
          <w:rFonts w:ascii="Verdana" w:eastAsia="宋体" w:hAnsi="Verdana" w:cs="宋体"/>
          <w:b/>
          <w:bCs/>
          <w:color w:val="000000"/>
          <w:kern w:val="0"/>
          <w:sz w:val="32"/>
          <w:szCs w:val="32"/>
        </w:rPr>
        <w:t>建设工程质量责任纠纷</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、在发包方对工程质量缺陷有过错承担责任后，承包人是否还应当承担责任？</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w:t>
      </w:r>
      <w:r w:rsidRPr="00A00031">
        <w:rPr>
          <w:rFonts w:ascii="Verdana" w:eastAsia="宋体" w:hAnsi="Verdana" w:cs="宋体"/>
          <w:color w:val="000000"/>
          <w:kern w:val="0"/>
          <w:sz w:val="32"/>
          <w:szCs w:val="32"/>
        </w:rPr>
        <w:t>、承包人起诉要求发包人支付工程款，发包人认为工程质量不符合合同约定。此时，发包人应当如何主张权利？</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、建设工程未经竣工验收，发包人擅自使用后，又以使用部分质量不符合约定为由主张权利的，应当如何处理？</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4</w:t>
      </w:r>
      <w:r w:rsidRPr="00A00031">
        <w:rPr>
          <w:rFonts w:ascii="Verdana" w:eastAsia="宋体" w:hAnsi="Verdana" w:cs="宋体"/>
          <w:color w:val="000000"/>
          <w:kern w:val="0"/>
          <w:sz w:val="32"/>
          <w:szCs w:val="32"/>
        </w:rPr>
        <w:t>、如何认定承包人对建设工程质量缺陷存在过错？</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5</w:t>
      </w:r>
      <w:r w:rsidRPr="00A00031">
        <w:rPr>
          <w:rFonts w:ascii="Verdana" w:eastAsia="宋体" w:hAnsi="Verdana" w:cs="宋体"/>
          <w:color w:val="000000"/>
          <w:kern w:val="0"/>
          <w:sz w:val="32"/>
          <w:szCs w:val="32"/>
        </w:rPr>
        <w:t>、在工程分包或者转包、违法分包、挂靠施工时，发生质量问题，各方如何承担责任？</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 </w:t>
      </w:r>
      <w:r w:rsidRPr="00A00031">
        <w:rPr>
          <w:rFonts w:ascii="Verdana" w:eastAsia="宋体" w:hAnsi="Verdana" w:cs="宋体"/>
          <w:b/>
          <w:bCs/>
          <w:color w:val="000000"/>
          <w:kern w:val="0"/>
          <w:sz w:val="32"/>
          <w:szCs w:val="32"/>
        </w:rPr>
        <w:t>（十）建设工程价款的优先受偿权</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、建设工程勘察和设计的承包方、未完工的建设工程承包方、装修装饰工程的承包方是否享有优先受偿权？</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lastRenderedPageBreak/>
        <w:t>2</w:t>
      </w:r>
      <w:r w:rsidRPr="00A00031">
        <w:rPr>
          <w:rFonts w:ascii="Verdana" w:eastAsia="宋体" w:hAnsi="Verdana" w:cs="宋体"/>
          <w:color w:val="000000"/>
          <w:kern w:val="0"/>
          <w:sz w:val="32"/>
          <w:szCs w:val="32"/>
        </w:rPr>
        <w:t>、建设工程承包人承诺放弃优先受偿权的条件未成就其对转让的工程是否享有优先受偿权？</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3</w:t>
      </w:r>
      <w:r w:rsidRPr="00A00031">
        <w:rPr>
          <w:rFonts w:ascii="Verdana" w:eastAsia="宋体" w:hAnsi="Verdana" w:cs="宋体"/>
          <w:color w:val="000000"/>
          <w:kern w:val="0"/>
          <w:sz w:val="32"/>
          <w:szCs w:val="32"/>
        </w:rPr>
        <w:t>、缺陷责任期满后，发包人是否应当将预留的质量保证金返还给承包人？</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4</w:t>
      </w:r>
      <w:r w:rsidRPr="00A00031">
        <w:rPr>
          <w:rFonts w:ascii="Verdana" w:eastAsia="宋体" w:hAnsi="Verdana" w:cs="宋体"/>
          <w:color w:val="000000"/>
          <w:kern w:val="0"/>
          <w:sz w:val="32"/>
          <w:szCs w:val="32"/>
        </w:rPr>
        <w:t>、逾期支付工程款利息能否纳入优先受偿的范围？</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二、参会对象</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宋体" w:eastAsia="宋体" w:hAnsi="宋体" w:cs="宋体"/>
          <w:color w:val="000000"/>
          <w:kern w:val="0"/>
          <w:sz w:val="32"/>
          <w:szCs w:val="32"/>
        </w:rPr>
        <w:t>各地建设行政主管部门监督管理人员，建筑企业董事长、总经理、经营副总、项目经理、法律部、合约部、预算部、结算中心、审计等相关人员。</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三、培训时间和地点</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2017</w:t>
      </w:r>
      <w:r w:rsidRPr="00A00031">
        <w:rPr>
          <w:rFonts w:ascii="Verdana" w:eastAsia="宋体" w:hAnsi="Verdana" w:cs="宋体"/>
          <w:color w:val="000000"/>
          <w:kern w:val="0"/>
          <w:sz w:val="32"/>
          <w:szCs w:val="32"/>
        </w:rPr>
        <w:t>年元月</w:t>
      </w:r>
      <w:r w:rsidRPr="00A00031">
        <w:rPr>
          <w:rFonts w:ascii="Verdana" w:eastAsia="宋体" w:hAnsi="Verdana" w:cs="宋体"/>
          <w:color w:val="000000"/>
          <w:kern w:val="0"/>
          <w:sz w:val="32"/>
          <w:szCs w:val="32"/>
        </w:rPr>
        <w:t>5</w:t>
      </w:r>
      <w:r w:rsidRPr="00A00031">
        <w:rPr>
          <w:rFonts w:ascii="Verdana" w:eastAsia="宋体" w:hAnsi="Verdana" w:cs="宋体"/>
          <w:color w:val="000000"/>
          <w:kern w:val="0"/>
          <w:sz w:val="32"/>
          <w:szCs w:val="32"/>
        </w:rPr>
        <w:t>日</w:t>
      </w:r>
      <w:r w:rsidRPr="00A00031">
        <w:rPr>
          <w:rFonts w:ascii="Verdana" w:eastAsia="宋体" w:hAnsi="Verdana" w:cs="宋体"/>
          <w:color w:val="000000"/>
          <w:kern w:val="0"/>
          <w:sz w:val="32"/>
          <w:szCs w:val="32"/>
        </w:rPr>
        <w:t>-6</w:t>
      </w:r>
      <w:r w:rsidRPr="00A00031">
        <w:rPr>
          <w:rFonts w:ascii="Verdana" w:eastAsia="宋体" w:hAnsi="Verdana" w:cs="宋体"/>
          <w:color w:val="000000"/>
          <w:kern w:val="0"/>
          <w:sz w:val="32"/>
          <w:szCs w:val="32"/>
        </w:rPr>
        <w:t>日（</w:t>
      </w:r>
      <w:r w:rsidRPr="00A00031">
        <w:rPr>
          <w:rFonts w:ascii="Verdana" w:eastAsia="宋体" w:hAnsi="Verdana" w:cs="宋体"/>
          <w:color w:val="000000"/>
          <w:kern w:val="0"/>
          <w:sz w:val="32"/>
          <w:szCs w:val="32"/>
        </w:rPr>
        <w:t>4</w:t>
      </w:r>
      <w:r w:rsidRPr="00A00031">
        <w:rPr>
          <w:rFonts w:ascii="Verdana" w:eastAsia="宋体" w:hAnsi="Verdana" w:cs="宋体"/>
          <w:color w:val="000000"/>
          <w:kern w:val="0"/>
          <w:sz w:val="32"/>
          <w:szCs w:val="32"/>
        </w:rPr>
        <w:t>日下午报到）</w:t>
      </w:r>
      <w:r w:rsidRPr="00A00031">
        <w:rPr>
          <w:rFonts w:ascii="Verdana" w:eastAsia="宋体" w:hAnsi="Verdana" w:cs="宋体"/>
          <w:color w:val="000000"/>
          <w:kern w:val="0"/>
          <w:sz w:val="32"/>
          <w:szCs w:val="32"/>
        </w:rPr>
        <w:t xml:space="preserve">   </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合肥市伯爵假日酒店</w:t>
      </w:r>
    </w:p>
    <w:p w:rsidR="00A00031" w:rsidRPr="00A00031" w:rsidRDefault="00A00031" w:rsidP="00A00031">
      <w:pPr>
        <w:widowControl/>
        <w:shd w:val="clear" w:color="auto" w:fill="FFFFFF"/>
        <w:ind w:firstLineChars="200" w:firstLine="640"/>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地址：合肥市金寨南路</w:t>
      </w:r>
      <w:r w:rsidRPr="00A00031">
        <w:rPr>
          <w:rFonts w:ascii="Verdana" w:eastAsia="宋体" w:hAnsi="Verdana" w:cs="宋体"/>
          <w:color w:val="000000"/>
          <w:kern w:val="0"/>
          <w:sz w:val="32"/>
          <w:szCs w:val="32"/>
        </w:rPr>
        <w:t>908</w:t>
      </w:r>
      <w:r w:rsidRPr="00A00031">
        <w:rPr>
          <w:rFonts w:ascii="Verdana" w:eastAsia="宋体" w:hAnsi="Verdana" w:cs="宋体"/>
          <w:color w:val="000000"/>
          <w:kern w:val="0"/>
          <w:sz w:val="32"/>
          <w:szCs w:val="32"/>
        </w:rPr>
        <w:t>号（南二环与金寨南路交口）</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四、培训费用</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宋体" w:eastAsia="宋体" w:hAnsi="宋体" w:cs="宋体"/>
          <w:color w:val="000000"/>
          <w:kern w:val="0"/>
          <w:sz w:val="32"/>
          <w:szCs w:val="32"/>
        </w:rPr>
        <w:t>培训费</w:t>
      </w:r>
      <w:r w:rsidRPr="00A00031">
        <w:rPr>
          <w:rFonts w:ascii="Verdana" w:eastAsia="宋体" w:hAnsi="Verdana" w:cs="宋体"/>
          <w:color w:val="000000"/>
          <w:kern w:val="0"/>
          <w:sz w:val="32"/>
          <w:szCs w:val="32"/>
        </w:rPr>
        <w:t>1200</w:t>
      </w:r>
      <w:r w:rsidRPr="00A00031">
        <w:rPr>
          <w:rFonts w:ascii="Verdana" w:eastAsia="宋体" w:hAnsi="Verdana" w:cs="宋体"/>
          <w:color w:val="000000"/>
          <w:kern w:val="0"/>
          <w:sz w:val="32"/>
          <w:szCs w:val="32"/>
        </w:rPr>
        <w:t>元</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人（费用含会务费、资料费、专家费）</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食宿统一安排，费用自理。</w:t>
      </w:r>
    </w:p>
    <w:p w:rsidR="00A00031" w:rsidRPr="00A00031" w:rsidRDefault="00A00031" w:rsidP="00A00031">
      <w:pPr>
        <w:widowControl/>
        <w:shd w:val="clear" w:color="auto" w:fill="FFFFFF"/>
        <w:ind w:firstLineChars="200" w:firstLine="643"/>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五、报名办法及联系方式</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请参加《建设工程</w:t>
      </w:r>
      <w:hyperlink r:id="rId8" w:history="1">
        <w:r w:rsidRPr="00A00031">
          <w:rPr>
            <w:rFonts w:ascii="Verdana" w:eastAsia="宋体" w:hAnsi="Verdana" w:cs="宋体"/>
            <w:color w:val="000000"/>
            <w:kern w:val="0"/>
            <w:sz w:val="32"/>
          </w:rPr>
          <w:t>施工合同结算与争议处理典型</w:t>
        </w:r>
      </w:hyperlink>
      <w:r w:rsidRPr="00A00031">
        <w:rPr>
          <w:rFonts w:ascii="宋体" w:eastAsia="宋体" w:hAnsi="宋体" w:cs="宋体"/>
          <w:color w:val="000000"/>
          <w:kern w:val="0"/>
          <w:sz w:val="32"/>
          <w:szCs w:val="32"/>
        </w:rPr>
        <w:t>案例分析及法律风险防范专题培训》的学员认真填写报名回执表</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通过电子邮件发至培训部。</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宋体" w:eastAsia="宋体" w:hAnsi="宋体" w:cs="宋体"/>
          <w:color w:val="000000"/>
          <w:kern w:val="0"/>
          <w:sz w:val="32"/>
          <w:szCs w:val="32"/>
        </w:rPr>
        <w:t>电</w:t>
      </w:r>
      <w:r w:rsidRPr="00A00031">
        <w:rPr>
          <w:rFonts w:ascii="Verdana" w:eastAsia="宋体" w:hAnsi="Verdana" w:cs="宋体"/>
          <w:color w:val="000000"/>
          <w:kern w:val="0"/>
          <w:sz w:val="32"/>
        </w:rPr>
        <w:t> </w:t>
      </w:r>
      <w:r w:rsidRPr="00A00031">
        <w:rPr>
          <w:rFonts w:ascii="Verdana" w:eastAsia="宋体" w:hAnsi="Verdana" w:cs="宋体"/>
          <w:color w:val="000000"/>
          <w:kern w:val="0"/>
          <w:sz w:val="32"/>
          <w:szCs w:val="32"/>
        </w:rPr>
        <w:t>   </w:t>
      </w:r>
      <w:r w:rsidRPr="00A00031">
        <w:rPr>
          <w:rFonts w:ascii="宋体" w:eastAsia="宋体" w:hAnsi="宋体" w:cs="宋体"/>
          <w:color w:val="000000"/>
          <w:kern w:val="0"/>
          <w:sz w:val="32"/>
          <w:szCs w:val="32"/>
        </w:rPr>
        <w:t>话：</w:t>
      </w:r>
      <w:r w:rsidRPr="00A00031">
        <w:rPr>
          <w:rFonts w:ascii="Verdana" w:eastAsia="宋体" w:hAnsi="Verdana" w:cs="宋体"/>
          <w:color w:val="000000"/>
          <w:kern w:val="0"/>
          <w:sz w:val="32"/>
          <w:szCs w:val="32"/>
        </w:rPr>
        <w:t>0551-62879138  13146892696  </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宋体" w:eastAsia="宋体" w:hAnsi="宋体" w:cs="宋体"/>
          <w:color w:val="000000"/>
          <w:kern w:val="0"/>
          <w:sz w:val="32"/>
          <w:szCs w:val="32"/>
        </w:rPr>
        <w:t>电子邮箱</w:t>
      </w:r>
      <w:r w:rsidRPr="00A00031">
        <w:rPr>
          <w:rFonts w:ascii="Verdana" w:eastAsia="宋体" w:hAnsi="Verdana" w:cs="宋体"/>
          <w:color w:val="000000"/>
          <w:kern w:val="0"/>
          <w:sz w:val="32"/>
          <w:szCs w:val="32"/>
        </w:rPr>
        <w:t>: 46480103@qq.com</w:t>
      </w:r>
    </w:p>
    <w:p w:rsidR="00A00031" w:rsidRPr="00A00031" w:rsidRDefault="00A00031" w:rsidP="00A00031">
      <w:pPr>
        <w:widowControl/>
        <w:shd w:val="clear" w:color="auto" w:fill="FFFFFF"/>
        <w:ind w:firstLineChars="200" w:firstLine="640"/>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lastRenderedPageBreak/>
        <w:t>回执表下载：</w:t>
      </w:r>
      <w:hyperlink r:id="rId9" w:history="1">
        <w:r w:rsidRPr="00A00031">
          <w:rPr>
            <w:rFonts w:ascii="Verdana" w:eastAsia="宋体" w:hAnsi="Verdana" w:cs="宋体"/>
            <w:color w:val="000000"/>
            <w:kern w:val="0"/>
            <w:sz w:val="32"/>
          </w:rPr>
          <w:t>w</w:t>
        </w:r>
      </w:hyperlink>
      <w:hyperlink r:id="rId10" w:history="1">
        <w:r w:rsidRPr="00A00031">
          <w:rPr>
            <w:rFonts w:ascii="Verdana" w:eastAsia="宋体" w:hAnsi="Verdana" w:cs="宋体"/>
            <w:color w:val="000000"/>
            <w:kern w:val="0"/>
            <w:sz w:val="32"/>
          </w:rPr>
          <w:t>www.anjzy.com.cn</w:t>
        </w:r>
      </w:hyperlink>
    </w:p>
    <w:p w:rsidR="00A00031" w:rsidRPr="00A00031" w:rsidRDefault="00A00031" w:rsidP="00A00031">
      <w:pPr>
        <w:widowControl/>
        <w:shd w:val="clear" w:color="auto" w:fill="FFFFFF"/>
        <w:spacing w:before="100" w:beforeAutospacing="1" w:after="100" w:afterAutospacing="1" w:line="560" w:lineRule="atLeast"/>
        <w:ind w:firstLineChars="200" w:firstLine="640"/>
        <w:jc w:val="left"/>
        <w:textAlignment w:val="baseline"/>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 </w:t>
      </w:r>
    </w:p>
    <w:p w:rsidR="00A00031" w:rsidRPr="00A00031" w:rsidRDefault="00A00031" w:rsidP="00A00031">
      <w:pPr>
        <w:widowControl/>
        <w:shd w:val="clear" w:color="auto" w:fill="FFFFFF"/>
        <w:spacing w:before="100" w:beforeAutospacing="1" w:after="100" w:afterAutospacing="1" w:line="560" w:lineRule="atLeast"/>
        <w:ind w:firstLineChars="200" w:firstLine="640"/>
        <w:jc w:val="left"/>
        <w:textAlignment w:val="baseline"/>
        <w:rPr>
          <w:rFonts w:ascii="Verdana" w:eastAsia="宋体" w:hAnsi="Verdana" w:cs="宋体"/>
          <w:color w:val="000000"/>
          <w:kern w:val="0"/>
          <w:sz w:val="18"/>
          <w:szCs w:val="18"/>
        </w:rPr>
      </w:pPr>
      <w:r w:rsidRPr="00A00031">
        <w:rPr>
          <w:rFonts w:ascii="宋体" w:eastAsia="宋体" w:hAnsi="宋体" w:cs="宋体"/>
          <w:color w:val="000000"/>
          <w:kern w:val="0"/>
          <w:sz w:val="32"/>
          <w:szCs w:val="32"/>
        </w:rPr>
        <w:t>附件</w:t>
      </w:r>
      <w:r w:rsidRPr="00A00031">
        <w:rPr>
          <w:rFonts w:ascii="Verdana" w:eastAsia="宋体" w:hAnsi="Verdana" w:cs="宋体"/>
          <w:color w:val="000000"/>
          <w:kern w:val="0"/>
          <w:sz w:val="32"/>
          <w:szCs w:val="32"/>
        </w:rPr>
        <w:t>:</w:t>
      </w:r>
      <w:r w:rsidRPr="00A00031">
        <w:rPr>
          <w:rFonts w:ascii="Verdana" w:eastAsia="宋体" w:hAnsi="Verdana" w:cs="宋体"/>
          <w:color w:val="000000"/>
          <w:kern w:val="0"/>
          <w:sz w:val="32"/>
          <w:szCs w:val="32"/>
        </w:rPr>
        <w:t>报名回执表</w:t>
      </w:r>
      <w:r w:rsidRPr="00A00031">
        <w:rPr>
          <w:rFonts w:ascii="Verdana" w:eastAsia="宋体" w:hAnsi="Verdana" w:cs="宋体"/>
          <w:color w:val="000000"/>
          <w:kern w:val="0"/>
          <w:sz w:val="32"/>
        </w:rPr>
        <w:t> </w:t>
      </w:r>
      <w:r w:rsidRPr="00A00031">
        <w:rPr>
          <w:rFonts w:ascii="Verdana" w:eastAsia="宋体" w:hAnsi="Verdana" w:cs="宋体"/>
          <w:color w:val="000000"/>
          <w:kern w:val="0"/>
          <w:sz w:val="32"/>
          <w:szCs w:val="32"/>
        </w:rPr>
        <w:t> </w:t>
      </w:r>
    </w:p>
    <w:p w:rsidR="00A00031" w:rsidRPr="00A00031" w:rsidRDefault="00A00031" w:rsidP="00A00031">
      <w:pPr>
        <w:widowControl/>
        <w:shd w:val="clear" w:color="auto" w:fill="FFFFFF"/>
        <w:spacing w:before="100" w:beforeAutospacing="1" w:after="100" w:afterAutospacing="1" w:line="560" w:lineRule="atLeast"/>
        <w:ind w:firstLine="3680"/>
        <w:jc w:val="right"/>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 </w:t>
      </w:r>
    </w:p>
    <w:p w:rsidR="00A00031" w:rsidRPr="00A00031" w:rsidRDefault="00A00031" w:rsidP="00A00031">
      <w:pPr>
        <w:widowControl/>
        <w:shd w:val="clear" w:color="auto" w:fill="FFFFFF"/>
        <w:spacing w:before="100" w:beforeAutospacing="1" w:after="100" w:afterAutospacing="1" w:line="560" w:lineRule="atLeast"/>
        <w:ind w:right="480" w:firstLine="3680"/>
        <w:jc w:val="right"/>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安徽省建筑业协会</w:t>
      </w:r>
    </w:p>
    <w:p w:rsidR="00A00031" w:rsidRPr="00A00031" w:rsidRDefault="00A00031" w:rsidP="00A00031">
      <w:pPr>
        <w:widowControl/>
        <w:shd w:val="clear" w:color="auto" w:fill="FFFFFF"/>
        <w:spacing w:before="100" w:beforeAutospacing="1" w:after="100" w:afterAutospacing="1" w:line="560" w:lineRule="atLeast"/>
        <w:ind w:left="159" w:right="600" w:firstLine="5120"/>
        <w:jc w:val="left"/>
        <w:rPr>
          <w:rFonts w:ascii="Verdana" w:eastAsia="宋体" w:hAnsi="Verdana" w:cs="宋体"/>
          <w:color w:val="000000"/>
          <w:kern w:val="0"/>
          <w:sz w:val="18"/>
          <w:szCs w:val="18"/>
        </w:rPr>
      </w:pPr>
      <w:r w:rsidRPr="00A00031">
        <w:rPr>
          <w:rFonts w:ascii="Verdana" w:eastAsia="宋体" w:hAnsi="Verdana" w:cs="宋体"/>
          <w:color w:val="000000"/>
          <w:kern w:val="0"/>
          <w:sz w:val="32"/>
          <w:szCs w:val="32"/>
        </w:rPr>
        <w:t>2016</w:t>
      </w:r>
      <w:r w:rsidRPr="00A00031">
        <w:rPr>
          <w:rFonts w:ascii="Verdana" w:eastAsia="宋体" w:hAnsi="Verdana" w:cs="宋体"/>
          <w:color w:val="000000"/>
          <w:kern w:val="0"/>
          <w:sz w:val="32"/>
          <w:szCs w:val="32"/>
        </w:rPr>
        <w:t>年</w:t>
      </w:r>
      <w:r w:rsidRPr="00A00031">
        <w:rPr>
          <w:rFonts w:ascii="Verdana" w:eastAsia="宋体" w:hAnsi="Verdana" w:cs="宋体"/>
          <w:color w:val="000000"/>
          <w:kern w:val="0"/>
          <w:sz w:val="32"/>
          <w:szCs w:val="32"/>
        </w:rPr>
        <w:t>12</w:t>
      </w:r>
      <w:r w:rsidRPr="00A00031">
        <w:rPr>
          <w:rFonts w:ascii="Verdana" w:eastAsia="宋体" w:hAnsi="Verdana" w:cs="宋体"/>
          <w:color w:val="000000"/>
          <w:kern w:val="0"/>
          <w:sz w:val="32"/>
          <w:szCs w:val="32"/>
        </w:rPr>
        <w:t>月</w:t>
      </w:r>
      <w:r w:rsidRPr="00A00031">
        <w:rPr>
          <w:rFonts w:ascii="Verdana" w:eastAsia="宋体" w:hAnsi="Verdana" w:cs="宋体"/>
          <w:color w:val="000000"/>
          <w:kern w:val="0"/>
          <w:sz w:val="32"/>
          <w:szCs w:val="32"/>
        </w:rPr>
        <w:t>1</w:t>
      </w:r>
      <w:r w:rsidRPr="00A00031">
        <w:rPr>
          <w:rFonts w:ascii="Verdana" w:eastAsia="宋体" w:hAnsi="Verdana" w:cs="宋体"/>
          <w:color w:val="000000"/>
          <w:kern w:val="0"/>
          <w:sz w:val="32"/>
          <w:szCs w:val="32"/>
        </w:rPr>
        <w:t>日</w:t>
      </w:r>
    </w:p>
    <w:p w:rsidR="00A00031" w:rsidRPr="00A00031" w:rsidRDefault="00A00031" w:rsidP="00A00031">
      <w:pPr>
        <w:widowControl/>
        <w:shd w:val="clear" w:color="auto" w:fill="FFFFFF"/>
        <w:spacing w:before="100" w:beforeAutospacing="1" w:after="100" w:afterAutospacing="1" w:line="560" w:lineRule="atLeast"/>
        <w:jc w:val="left"/>
        <w:rPr>
          <w:rFonts w:ascii="Verdana" w:eastAsia="宋体" w:hAnsi="Verdana" w:cs="宋体"/>
          <w:color w:val="000000"/>
          <w:kern w:val="0"/>
          <w:sz w:val="18"/>
          <w:szCs w:val="18"/>
        </w:rPr>
      </w:pPr>
      <w:r w:rsidRPr="00A00031">
        <w:rPr>
          <w:rFonts w:ascii="Verdana" w:eastAsia="宋体" w:hAnsi="Verdana" w:cs="宋体"/>
          <w:b/>
          <w:bCs/>
          <w:color w:val="000000"/>
          <w:kern w:val="0"/>
          <w:sz w:val="32"/>
          <w:szCs w:val="32"/>
        </w:rPr>
        <w:t> </w:t>
      </w:r>
    </w:p>
    <w:p w:rsidR="00505043" w:rsidRPr="00A00031" w:rsidRDefault="00505043" w:rsidP="00A00031">
      <w:pPr>
        <w:rPr>
          <w:szCs w:val="84"/>
        </w:rPr>
      </w:pPr>
    </w:p>
    <w:sectPr w:rsidR="00505043" w:rsidRPr="00A00031" w:rsidSect="005A20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5FE" w:rsidRDefault="001E35FE" w:rsidP="008A6E5E">
      <w:r>
        <w:separator/>
      </w:r>
    </w:p>
  </w:endnote>
  <w:endnote w:type="continuationSeparator" w:id="1">
    <w:p w:rsidR="001E35FE" w:rsidRDefault="001E35FE" w:rsidP="008A6E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5FE" w:rsidRDefault="001E35FE" w:rsidP="008A6E5E">
      <w:r>
        <w:separator/>
      </w:r>
    </w:p>
  </w:footnote>
  <w:footnote w:type="continuationSeparator" w:id="1">
    <w:p w:rsidR="001E35FE" w:rsidRDefault="001E35FE" w:rsidP="008A6E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E5E"/>
    <w:rsid w:val="001E35FE"/>
    <w:rsid w:val="00505043"/>
    <w:rsid w:val="005A2083"/>
    <w:rsid w:val="008A6E5E"/>
    <w:rsid w:val="00A000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0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6E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6E5E"/>
    <w:rPr>
      <w:sz w:val="18"/>
      <w:szCs w:val="18"/>
    </w:rPr>
  </w:style>
  <w:style w:type="paragraph" w:styleId="a4">
    <w:name w:val="footer"/>
    <w:basedOn w:val="a"/>
    <w:link w:val="Char0"/>
    <w:uiPriority w:val="99"/>
    <w:semiHidden/>
    <w:unhideWhenUsed/>
    <w:rsid w:val="008A6E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6E5E"/>
    <w:rPr>
      <w:sz w:val="18"/>
      <w:szCs w:val="18"/>
    </w:rPr>
  </w:style>
  <w:style w:type="character" w:customStyle="1" w:styleId="apple-converted-space">
    <w:name w:val="apple-converted-space"/>
    <w:basedOn w:val="a0"/>
    <w:rsid w:val="00A00031"/>
  </w:style>
  <w:style w:type="character" w:styleId="a5">
    <w:name w:val="Hyperlink"/>
    <w:basedOn w:val="a0"/>
    <w:uiPriority w:val="99"/>
    <w:semiHidden/>
    <w:unhideWhenUsed/>
    <w:rsid w:val="00A00031"/>
    <w:rPr>
      <w:color w:val="0000FF"/>
      <w:u w:val="single"/>
    </w:rPr>
  </w:style>
  <w:style w:type="character" w:customStyle="1" w:styleId="15">
    <w:name w:val="15"/>
    <w:basedOn w:val="a0"/>
    <w:rsid w:val="00A00031"/>
  </w:style>
  <w:style w:type="paragraph" w:customStyle="1" w:styleId="p">
    <w:name w:val="p"/>
    <w:basedOn w:val="a"/>
    <w:rsid w:val="00A0003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5604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35iFsM4nQRkHDtQvW7C44OOo3zwfUigCcHjsVFlL9VRtwtbIYWFnbFIT0JzmTrBotcvT3wOpaqonzR0oAi-HY_&amp;wd=&amp;eqid=92fd793f000435dc0000000357fae81a" TargetMode="External"/><Relationship Id="rId3" Type="http://schemas.openxmlformats.org/officeDocument/2006/relationships/webSettings" Target="webSettings.xml"/><Relationship Id="rId7" Type="http://schemas.openxmlformats.org/officeDocument/2006/relationships/hyperlink" Target="http://www.baidu.com/link?url=35iFsM4nQRkHDtQvW7C44OOo3zwfUigCcHjsVFlL9VRtwtbIYWFnbFIT0JzmTrBotcvT3wOpaqonzR0oAi-HY_&amp;wd=&amp;eqid=92fd793f000435dc0000000357fae81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35iFsM4nQRkHDtQvW7C44OOo3zwfUigCcHjsVFlL9VRtwtbIYWFnbFIT0JzmTrBotcvT3wOpaqonzR0oAi-HY_&amp;wd=&amp;eqid=92fd793f000435dc0000000357fae81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anjzy.com.cn/" TargetMode="External"/><Relationship Id="rId4" Type="http://schemas.openxmlformats.org/officeDocument/2006/relationships/footnotes" Target="footnotes.xml"/><Relationship Id="rId9" Type="http://schemas.openxmlformats.org/officeDocument/2006/relationships/hyperlink" Target="http://www.jianshepeixun.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489</Words>
  <Characters>2788</Characters>
  <Application>Microsoft Office Word</Application>
  <DocSecurity>0</DocSecurity>
  <Lines>23</Lines>
  <Paragraphs>6</Paragraphs>
  <ScaleCrop>false</ScaleCrop>
  <Company>Microsoft</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2016-12-01T02:57:00Z</dcterms:created>
  <dcterms:modified xsi:type="dcterms:W3CDTF">2016-12-01T06:40:00Z</dcterms:modified>
</cp:coreProperties>
</file>