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left="2422" w:leftChars="420" w:hanging="1540" w:hangingChars="350"/>
        <w:rPr>
          <w:rFonts w:asciiTheme="majorEastAsia" w:hAnsiTheme="majorEastAsia" w:eastAsiaTheme="majorEastAsia"/>
          <w:sz w:val="44"/>
          <w:szCs w:val="44"/>
        </w:rPr>
      </w:pPr>
    </w:p>
    <w:p>
      <w:pPr>
        <w:ind w:left="2422" w:leftChars="420" w:hanging="1540" w:hangingChars="350"/>
        <w:rPr>
          <w:rFonts w:asciiTheme="majorEastAsia" w:hAnsiTheme="majorEastAsia" w:eastAsiaTheme="majorEastAsia"/>
          <w:sz w:val="44"/>
          <w:szCs w:val="44"/>
        </w:rPr>
      </w:pPr>
      <w:r>
        <w:rPr>
          <w:rFonts w:hint="eastAsia" w:asciiTheme="majorEastAsia" w:hAnsiTheme="majorEastAsia" w:eastAsiaTheme="majorEastAsia"/>
          <w:sz w:val="44"/>
          <w:szCs w:val="44"/>
        </w:rPr>
        <w:t>关于召开淮北市建筑业协会三届二次  会员大会的通知</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淮北市建筑业协会定于1月23日（本周六）上午9点召开淮北市建筑业协会三届二次会员大会，会务组将从8点20分开始签到并领取相关会议材料，请各参会人员在8点55分之前到场并完成签到。</w:t>
      </w:r>
    </w:p>
    <w:p>
      <w:pPr>
        <w:ind w:firstLine="640" w:firstLineChars="200"/>
        <w:rPr>
          <w:rFonts w:ascii="仿宋" w:hAnsi="仿宋" w:eastAsia="仿宋"/>
          <w:sz w:val="32"/>
          <w:szCs w:val="32"/>
        </w:rPr>
      </w:pPr>
      <w:r>
        <w:rPr>
          <w:rFonts w:hint="eastAsia" w:ascii="仿宋" w:hAnsi="仿宋" w:eastAsia="仿宋"/>
          <w:sz w:val="32"/>
          <w:szCs w:val="32"/>
        </w:rPr>
        <w:t>本次会议会场设在淮北市建筑业协会培训中心，地点在我市龙山路与淮海东路交口的红星凯越广场A1馆三楼，届时将在龙山路相应入口位置设指引牌。</w:t>
      </w:r>
    </w:p>
    <w:p>
      <w:pPr>
        <w:ind w:firstLine="640" w:firstLineChars="200"/>
        <w:rPr>
          <w:rFonts w:ascii="仿宋" w:hAnsi="仿宋" w:eastAsia="仿宋"/>
          <w:sz w:val="32"/>
          <w:szCs w:val="32"/>
        </w:rPr>
      </w:pPr>
      <w:r>
        <w:rPr>
          <w:rFonts w:hint="eastAsia" w:ascii="仿宋" w:hAnsi="仿宋" w:eastAsia="仿宋"/>
          <w:sz w:val="32"/>
          <w:szCs w:val="32"/>
        </w:rPr>
        <w:t>如选择公交可乘座22路至终点站红星凯越广场下后再向北走约60米即到入口处。</w:t>
      </w:r>
    </w:p>
    <w:p>
      <w:pPr>
        <w:ind w:firstLine="640" w:firstLineChars="200"/>
        <w:rPr>
          <w:rFonts w:ascii="仿宋" w:hAnsi="仿宋" w:eastAsia="仿宋"/>
          <w:sz w:val="32"/>
          <w:szCs w:val="32"/>
        </w:rPr>
      </w:pPr>
      <w:r>
        <w:rPr>
          <w:rFonts w:hint="eastAsia" w:ascii="仿宋" w:hAnsi="仿宋" w:eastAsia="仿宋"/>
          <w:sz w:val="32"/>
          <w:szCs w:val="32"/>
        </w:rPr>
        <w:t>红星凯越广场A1馆门口有小车停车位，各位可按序停车。</w:t>
      </w:r>
    </w:p>
    <w:p>
      <w:pPr>
        <w:ind w:firstLine="640" w:firstLineChars="200"/>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rPr>
        <w:t>本次会议除了协会作2015年工作报告、财务报告及“相王杯”奖的颁奖仪式外，</w:t>
      </w:r>
      <w:r>
        <w:rPr>
          <w:rFonts w:hint="eastAsia" w:ascii="仿宋" w:hAnsi="仿宋" w:eastAsia="仿宋"/>
          <w:sz w:val="32"/>
          <w:szCs w:val="32"/>
        </w:rPr>
        <w:t>市</w:t>
      </w:r>
      <w:r>
        <w:rPr>
          <w:rFonts w:ascii="仿宋" w:hAnsi="仿宋" w:eastAsia="仿宋" w:cs="Arial"/>
          <w:sz w:val="32"/>
          <w:szCs w:val="32"/>
          <w:shd w:val="clear" w:color="auto" w:fill="FFFFFF"/>
        </w:rPr>
        <w:t>建</w:t>
      </w:r>
      <w:r>
        <w:rPr>
          <w:rFonts w:hint="eastAsia" w:ascii="仿宋" w:hAnsi="仿宋" w:eastAsia="仿宋" w:cs="Arial"/>
          <w:sz w:val="32"/>
          <w:szCs w:val="32"/>
          <w:shd w:val="clear" w:color="auto" w:fill="FFFFFF"/>
        </w:rPr>
        <w:t>管处领导将作当前建筑行业形势与发展的相关讲话，同时市建委领导还将作重要讲话。</w:t>
      </w:r>
    </w:p>
    <w:p>
      <w:pPr>
        <w:ind w:firstLine="640" w:firstLineChars="200"/>
        <w:rPr>
          <w:rFonts w:hint="eastAsia" w:ascii="仿宋" w:hAnsi="仿宋" w:eastAsia="仿宋"/>
          <w:sz w:val="32"/>
          <w:szCs w:val="32"/>
        </w:rPr>
      </w:pPr>
      <w:r>
        <w:rPr>
          <w:rFonts w:hint="eastAsia" w:ascii="仿宋" w:hAnsi="仿宋" w:eastAsia="仿宋"/>
          <w:sz w:val="32"/>
          <w:szCs w:val="32"/>
        </w:rPr>
        <w:t>现通知要求各会员单位主要负责人及工程质量安全技术负责人准时参加此次会议。</w:t>
      </w:r>
    </w:p>
    <w:p>
      <w:pPr>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bookmarkStart w:id="0" w:name="_GoBack"/>
      <w:bookmarkEnd w:id="0"/>
      <w:r>
        <w:rPr>
          <w:rFonts w:hint="eastAsia" w:ascii="仿宋" w:hAnsi="仿宋" w:eastAsia="仿宋"/>
          <w:sz w:val="32"/>
          <w:szCs w:val="32"/>
          <w:lang w:val="en-US" w:eastAsia="zh-CN"/>
        </w:rPr>
        <w:t>淮北市建筑业协会</w:t>
      </w:r>
    </w:p>
    <w:p>
      <w:pPr>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2016年1月21日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仿宋">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2BBB"/>
    <w:rsid w:val="0000314E"/>
    <w:rsid w:val="000505EB"/>
    <w:rsid w:val="001043A8"/>
    <w:rsid w:val="00114774"/>
    <w:rsid w:val="001A6D14"/>
    <w:rsid w:val="00244EC4"/>
    <w:rsid w:val="00285A39"/>
    <w:rsid w:val="00367767"/>
    <w:rsid w:val="00780ED8"/>
    <w:rsid w:val="008F18B7"/>
    <w:rsid w:val="00967BA0"/>
    <w:rsid w:val="00972BBB"/>
    <w:rsid w:val="009D2202"/>
    <w:rsid w:val="00A1336A"/>
    <w:rsid w:val="00A57F9E"/>
    <w:rsid w:val="00B572D9"/>
    <w:rsid w:val="00BB40B1"/>
    <w:rsid w:val="00BE09C4"/>
    <w:rsid w:val="00C43D95"/>
    <w:rsid w:val="00D3072C"/>
    <w:rsid w:val="00D65296"/>
    <w:rsid w:val="00DB19B4"/>
    <w:rsid w:val="00DB19F1"/>
    <w:rsid w:val="00DE284A"/>
    <w:rsid w:val="00E54DEA"/>
    <w:rsid w:val="00EE5B0F"/>
    <w:rsid w:val="00F44EF1"/>
    <w:rsid w:val="00FC58B0"/>
    <w:rsid w:val="4AD237A6"/>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Emphasis"/>
    <w:basedOn w:val="4"/>
    <w:qFormat/>
    <w:uiPriority w:val="20"/>
    <w:rPr>
      <w:i/>
      <w:iCs/>
    </w:r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54</Words>
  <Characters>312</Characters>
  <Lines>2</Lines>
  <Paragraphs>1</Paragraphs>
  <TotalTime>0</TotalTime>
  <ScaleCrop>false</ScaleCrop>
  <LinksUpToDate>false</LinksUpToDate>
  <CharactersWithSpaces>365</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2016-01-20T01:49:00Z</dcterms:created>
  <dc:creator>DELL</dc:creator>
  <cp:lastModifiedBy>Administrator</cp:lastModifiedBy>
  <dcterms:modified xsi:type="dcterms:W3CDTF">2016-01-21T07:00:39Z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